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5384" w:rsidRPr="00E244A7" w:rsidRDefault="00CC4612">
      <w:pPr>
        <w:jc w:val="center"/>
        <w:rPr>
          <w:rFonts w:ascii="Times" w:hAnsi="Times" w:cs="Times"/>
          <w:b/>
          <w:bCs/>
          <w:sz w:val="22"/>
          <w:szCs w:val="22"/>
          <w:lang w:val="en-US"/>
        </w:rPr>
      </w:pPr>
      <w:r>
        <w:rPr>
          <w:rFonts w:ascii="Times" w:hAnsi="Times" w:cs="Times"/>
          <w:b/>
          <w:bCs/>
          <w:sz w:val="22"/>
          <w:szCs w:val="22"/>
          <w:lang w:val="en-US"/>
        </w:rPr>
        <w:t xml:space="preserve"> </w:t>
      </w:r>
      <w:r w:rsidR="0075600D" w:rsidRPr="0075600D">
        <w:rPr>
          <w:rFonts w:ascii="Times" w:hAnsi="Times" w:cs="Times"/>
          <w:b/>
          <w:bCs/>
          <w:sz w:val="22"/>
          <w:szCs w:val="22"/>
          <w:lang w:val="en-US"/>
        </w:rPr>
        <w:t xml:space="preserve">Dissipation of </w:t>
      </w:r>
      <w:proofErr w:type="spellStart"/>
      <w:r w:rsidR="0075600D" w:rsidRPr="0075600D">
        <w:rPr>
          <w:rFonts w:ascii="Times" w:hAnsi="Times" w:cs="Times"/>
          <w:b/>
          <w:bCs/>
          <w:sz w:val="22"/>
          <w:szCs w:val="22"/>
          <w:lang w:val="en-US"/>
        </w:rPr>
        <w:t>Qua</w:t>
      </w:r>
      <w:r w:rsidR="0075600D">
        <w:rPr>
          <w:rFonts w:ascii="Times" w:hAnsi="Times" w:cs="Times"/>
          <w:b/>
          <w:bCs/>
          <w:sz w:val="22"/>
          <w:szCs w:val="22"/>
          <w:lang w:val="en-US"/>
        </w:rPr>
        <w:t>siclassical</w:t>
      </w:r>
      <w:proofErr w:type="spellEnd"/>
      <w:r w:rsidR="0075600D">
        <w:rPr>
          <w:rFonts w:ascii="Times" w:hAnsi="Times" w:cs="Times"/>
          <w:b/>
          <w:bCs/>
          <w:sz w:val="22"/>
          <w:szCs w:val="22"/>
          <w:lang w:val="en-US"/>
        </w:rPr>
        <w:t xml:space="preserve"> Turbulence in </w:t>
      </w:r>
      <w:proofErr w:type="spellStart"/>
      <w:r w:rsidR="0075600D">
        <w:rPr>
          <w:rFonts w:ascii="Times" w:hAnsi="Times" w:cs="Times"/>
          <w:b/>
          <w:bCs/>
          <w:sz w:val="22"/>
          <w:szCs w:val="22"/>
          <w:lang w:val="en-US"/>
        </w:rPr>
        <w:t>Superfl</w:t>
      </w:r>
      <w:r w:rsidR="0075600D" w:rsidRPr="0075600D">
        <w:rPr>
          <w:rFonts w:ascii="Times" w:hAnsi="Times" w:cs="Times"/>
          <w:b/>
          <w:bCs/>
          <w:sz w:val="22"/>
          <w:szCs w:val="22"/>
          <w:lang w:val="en-US"/>
        </w:rPr>
        <w:t>uid</w:t>
      </w:r>
      <w:proofErr w:type="spellEnd"/>
      <w:r w:rsidR="0075600D" w:rsidRPr="0075600D">
        <w:rPr>
          <w:rFonts w:ascii="Times" w:hAnsi="Times" w:cs="Times"/>
          <w:b/>
          <w:bCs/>
          <w:sz w:val="22"/>
          <w:szCs w:val="22"/>
          <w:lang w:val="en-US"/>
        </w:rPr>
        <w:t xml:space="preserve"> </w:t>
      </w:r>
      <w:r w:rsidR="0075600D" w:rsidRPr="0075600D">
        <w:rPr>
          <w:rFonts w:ascii="Times" w:hAnsi="Times" w:cs="Times"/>
          <w:b/>
          <w:bCs/>
          <w:sz w:val="22"/>
          <w:szCs w:val="22"/>
          <w:vertAlign w:val="superscript"/>
          <w:lang w:val="en-US"/>
        </w:rPr>
        <w:t>4</w:t>
      </w:r>
      <w:r w:rsidR="0075600D" w:rsidRPr="0075600D">
        <w:rPr>
          <w:rFonts w:ascii="Times" w:hAnsi="Times" w:cs="Times"/>
          <w:b/>
          <w:bCs/>
          <w:sz w:val="22"/>
          <w:szCs w:val="22"/>
          <w:lang w:val="en-US"/>
        </w:rPr>
        <w:t>He</w:t>
      </w:r>
    </w:p>
    <w:p w:rsidR="00CF5384" w:rsidRPr="00E244A7" w:rsidRDefault="00CF5384">
      <w:pPr>
        <w:jc w:val="center"/>
        <w:rPr>
          <w:rFonts w:ascii="Times" w:hAnsi="Times" w:cs="Times"/>
          <w:sz w:val="22"/>
          <w:szCs w:val="22"/>
          <w:lang w:val="en-US"/>
        </w:rPr>
      </w:pPr>
    </w:p>
    <w:p w:rsidR="00CF5384" w:rsidRPr="00E244A7" w:rsidRDefault="0075600D">
      <w:pPr>
        <w:jc w:val="center"/>
        <w:rPr>
          <w:rFonts w:ascii="Times" w:hAnsi="Times" w:cs="Times"/>
          <w:sz w:val="22"/>
          <w:szCs w:val="22"/>
          <w:vertAlign w:val="superscript"/>
          <w:lang w:val="en-US"/>
        </w:rPr>
      </w:pPr>
      <w:r w:rsidRPr="008C592C">
        <w:rPr>
          <w:rFonts w:ascii="Times" w:hAnsi="Times" w:cs="Times"/>
          <w:sz w:val="22"/>
          <w:szCs w:val="22"/>
          <w:lang w:val="en-US"/>
        </w:rPr>
        <w:t>D. E. Zmeev</w:t>
      </w:r>
      <w:r>
        <w:rPr>
          <w:rFonts w:ascii="Times" w:hAnsi="Times" w:cs="Times"/>
          <w:sz w:val="22"/>
          <w:szCs w:val="22"/>
          <w:vertAlign w:val="superscript"/>
          <w:lang w:val="en-US"/>
        </w:rPr>
        <w:t>1,2</w:t>
      </w:r>
      <w:r w:rsidRPr="008C592C">
        <w:rPr>
          <w:rFonts w:ascii="Times" w:hAnsi="Times" w:cs="Times"/>
          <w:sz w:val="22"/>
          <w:szCs w:val="22"/>
          <w:lang w:val="en-US"/>
        </w:rPr>
        <w:t>,</w:t>
      </w:r>
      <w:r>
        <w:rPr>
          <w:rFonts w:ascii="Times" w:hAnsi="Times" w:cs="Times"/>
          <w:sz w:val="22"/>
          <w:szCs w:val="22"/>
          <w:lang w:val="en-US"/>
        </w:rPr>
        <w:t xml:space="preserve"> </w:t>
      </w:r>
      <w:r w:rsidR="008C592C" w:rsidRPr="0075600D">
        <w:rPr>
          <w:rFonts w:ascii="Times" w:hAnsi="Times" w:cs="Times"/>
          <w:sz w:val="22"/>
          <w:szCs w:val="22"/>
          <w:lang w:val="en-US"/>
        </w:rPr>
        <w:t>P. M. Walmsley</w:t>
      </w:r>
      <w:r w:rsidR="00210B87" w:rsidRPr="00E244A7">
        <w:rPr>
          <w:rFonts w:ascii="Times" w:hAnsi="Times" w:cs="Times"/>
          <w:sz w:val="22"/>
          <w:szCs w:val="22"/>
          <w:vertAlign w:val="superscript"/>
          <w:lang w:val="en-US"/>
        </w:rPr>
        <w:t>1</w:t>
      </w:r>
      <w:r w:rsidR="00863942" w:rsidRPr="00863942">
        <w:rPr>
          <w:rFonts w:ascii="Times" w:hAnsi="Times" w:cs="Times"/>
          <w:sz w:val="22"/>
          <w:szCs w:val="22"/>
          <w:lang w:val="en-US"/>
        </w:rPr>
        <w:t xml:space="preserve">, </w:t>
      </w:r>
      <w:r w:rsidR="00797034">
        <w:rPr>
          <w:rFonts w:ascii="Times" w:hAnsi="Times" w:cs="Times"/>
          <w:sz w:val="22"/>
          <w:szCs w:val="22"/>
          <w:u w:val="single"/>
          <w:lang w:val="en-US"/>
        </w:rPr>
        <w:t>A. I. Golov</w:t>
      </w:r>
      <w:r w:rsidR="00CF5384" w:rsidRPr="00E244A7">
        <w:rPr>
          <w:rFonts w:ascii="Times" w:hAnsi="Times" w:cs="Times"/>
          <w:sz w:val="22"/>
          <w:szCs w:val="22"/>
          <w:vertAlign w:val="superscript"/>
          <w:lang w:val="en-US"/>
        </w:rPr>
        <w:t>1</w:t>
      </w:r>
      <w:r w:rsidR="00CF5384" w:rsidRPr="00E244A7">
        <w:rPr>
          <w:rFonts w:ascii="Times" w:hAnsi="Times" w:cs="Times"/>
          <w:sz w:val="22"/>
          <w:szCs w:val="22"/>
          <w:lang w:val="en-US"/>
        </w:rPr>
        <w:t xml:space="preserve">, </w:t>
      </w:r>
      <w:r w:rsidR="008C592C" w:rsidRPr="008C592C">
        <w:rPr>
          <w:rFonts w:ascii="Times" w:hAnsi="Times" w:cs="Times"/>
          <w:sz w:val="22"/>
          <w:szCs w:val="22"/>
          <w:lang w:val="en-US"/>
        </w:rPr>
        <w:t>P. V. E. McClintock</w:t>
      </w:r>
      <w:r w:rsidR="00210B87">
        <w:rPr>
          <w:rFonts w:ascii="Times" w:hAnsi="Times" w:cs="Times"/>
          <w:sz w:val="22"/>
          <w:szCs w:val="22"/>
          <w:vertAlign w:val="superscript"/>
          <w:lang w:val="en-US"/>
        </w:rPr>
        <w:t>2</w:t>
      </w:r>
      <w:r>
        <w:rPr>
          <w:rFonts w:ascii="Times" w:hAnsi="Times" w:cs="Times"/>
          <w:sz w:val="22"/>
          <w:szCs w:val="22"/>
          <w:lang w:val="en-US"/>
        </w:rPr>
        <w:t>,</w:t>
      </w:r>
      <w:r w:rsidR="008C592C" w:rsidRPr="008C592C">
        <w:rPr>
          <w:rFonts w:ascii="Times" w:hAnsi="Times" w:cs="Times"/>
          <w:sz w:val="22"/>
          <w:szCs w:val="22"/>
          <w:lang w:val="en-US"/>
        </w:rPr>
        <w:t xml:space="preserve"> S. N. Fisher</w:t>
      </w:r>
      <w:r w:rsidR="00210B87">
        <w:rPr>
          <w:rFonts w:ascii="Times" w:hAnsi="Times" w:cs="Times"/>
          <w:sz w:val="22"/>
          <w:szCs w:val="22"/>
          <w:vertAlign w:val="superscript"/>
          <w:lang w:val="en-US"/>
        </w:rPr>
        <w:t>2</w:t>
      </w:r>
      <w:r w:rsidR="00CF5384" w:rsidRPr="00E244A7">
        <w:rPr>
          <w:rFonts w:ascii="Times" w:hAnsi="Times" w:cs="Times"/>
          <w:sz w:val="22"/>
          <w:szCs w:val="22"/>
          <w:lang w:val="en-US"/>
        </w:rPr>
        <w:t xml:space="preserve"> &amp; </w:t>
      </w:r>
      <w:r w:rsidR="00210B87" w:rsidRPr="00210B87">
        <w:rPr>
          <w:rFonts w:ascii="Times" w:hAnsi="Times" w:cs="Times"/>
          <w:sz w:val="22"/>
          <w:szCs w:val="22"/>
          <w:lang w:val="en-US"/>
        </w:rPr>
        <w:t>W. F. Vinen</w:t>
      </w:r>
      <w:r w:rsidR="00210B87">
        <w:rPr>
          <w:rFonts w:ascii="Times" w:hAnsi="Times" w:cs="Times"/>
          <w:sz w:val="22"/>
          <w:szCs w:val="22"/>
          <w:vertAlign w:val="superscript"/>
          <w:lang w:val="en-US"/>
        </w:rPr>
        <w:t>3</w:t>
      </w:r>
    </w:p>
    <w:p w:rsidR="00CF5384" w:rsidRPr="00E244A7" w:rsidRDefault="00CF5384">
      <w:pPr>
        <w:jc w:val="center"/>
        <w:rPr>
          <w:rFonts w:ascii="Times" w:hAnsi="Times" w:cs="Times"/>
          <w:i/>
          <w:iCs/>
          <w:sz w:val="22"/>
          <w:szCs w:val="22"/>
          <w:lang w:val="en-US"/>
        </w:rPr>
      </w:pPr>
    </w:p>
    <w:p w:rsidR="00210B87" w:rsidRPr="00210B87" w:rsidRDefault="00210B87" w:rsidP="00210B87">
      <w:pPr>
        <w:jc w:val="center"/>
        <w:rPr>
          <w:rFonts w:ascii="Times" w:hAnsi="Times" w:cs="Times"/>
          <w:i/>
          <w:iCs/>
          <w:sz w:val="22"/>
          <w:szCs w:val="22"/>
          <w:lang w:val="en-US"/>
        </w:rPr>
      </w:pPr>
      <w:r>
        <w:rPr>
          <w:rFonts w:ascii="Times" w:hAnsi="Times" w:cs="Times"/>
          <w:sz w:val="22"/>
          <w:szCs w:val="22"/>
          <w:vertAlign w:val="superscript"/>
          <w:lang w:val="en-US"/>
        </w:rPr>
        <w:t>1</w:t>
      </w:r>
      <w:r w:rsidRPr="00210B87">
        <w:rPr>
          <w:rFonts w:ascii="Times" w:hAnsi="Times" w:cs="Times"/>
          <w:i/>
          <w:iCs/>
          <w:sz w:val="22"/>
          <w:szCs w:val="22"/>
          <w:lang w:val="en-US"/>
        </w:rPr>
        <w:t xml:space="preserve">School of Physics and Astronomy, </w:t>
      </w:r>
      <w:proofErr w:type="gramStart"/>
      <w:r w:rsidRPr="00210B87">
        <w:rPr>
          <w:rFonts w:ascii="Times" w:hAnsi="Times" w:cs="Times"/>
          <w:i/>
          <w:iCs/>
          <w:sz w:val="22"/>
          <w:szCs w:val="22"/>
          <w:lang w:val="en-US"/>
        </w:rPr>
        <w:t>The</w:t>
      </w:r>
      <w:proofErr w:type="gramEnd"/>
      <w:r w:rsidRPr="00210B87">
        <w:rPr>
          <w:rFonts w:ascii="Times" w:hAnsi="Times" w:cs="Times"/>
          <w:i/>
          <w:iCs/>
          <w:sz w:val="22"/>
          <w:szCs w:val="22"/>
          <w:lang w:val="en-US"/>
        </w:rPr>
        <w:t xml:space="preserve"> University of Manchester, Manchester M13 9PL, UK</w:t>
      </w:r>
    </w:p>
    <w:p w:rsidR="00210B87" w:rsidRPr="00210B87" w:rsidRDefault="00210B87" w:rsidP="00210B87">
      <w:pPr>
        <w:jc w:val="center"/>
        <w:rPr>
          <w:rFonts w:ascii="Times" w:hAnsi="Times" w:cs="Times"/>
          <w:i/>
          <w:iCs/>
          <w:sz w:val="22"/>
          <w:szCs w:val="22"/>
          <w:lang w:val="en-US"/>
        </w:rPr>
      </w:pPr>
      <w:r>
        <w:rPr>
          <w:rFonts w:ascii="Times" w:hAnsi="Times" w:cs="Times"/>
          <w:sz w:val="22"/>
          <w:szCs w:val="22"/>
          <w:vertAlign w:val="superscript"/>
          <w:lang w:val="en-US"/>
        </w:rPr>
        <w:t>2</w:t>
      </w:r>
      <w:r w:rsidRPr="00210B87">
        <w:rPr>
          <w:rFonts w:ascii="Times" w:hAnsi="Times" w:cs="Times"/>
          <w:i/>
          <w:iCs/>
          <w:sz w:val="22"/>
          <w:szCs w:val="22"/>
          <w:lang w:val="en-US"/>
        </w:rPr>
        <w:t>Department of Physics, Lancaster University, Lancaster LA1 4YB, UK</w:t>
      </w:r>
    </w:p>
    <w:p w:rsidR="00CF5384" w:rsidRPr="00E244A7" w:rsidRDefault="00210B87" w:rsidP="00210B87">
      <w:pPr>
        <w:jc w:val="center"/>
        <w:rPr>
          <w:rFonts w:ascii="Times" w:hAnsi="Times" w:cs="Times"/>
          <w:i/>
          <w:iCs/>
          <w:sz w:val="22"/>
          <w:szCs w:val="22"/>
          <w:lang w:val="en-US"/>
        </w:rPr>
      </w:pPr>
      <w:r>
        <w:rPr>
          <w:rFonts w:ascii="Times" w:hAnsi="Times" w:cs="Times"/>
          <w:sz w:val="22"/>
          <w:szCs w:val="22"/>
          <w:vertAlign w:val="superscript"/>
          <w:lang w:val="en-US"/>
        </w:rPr>
        <w:t>3</w:t>
      </w:r>
      <w:r w:rsidRPr="00210B87">
        <w:rPr>
          <w:rFonts w:ascii="Times" w:hAnsi="Times" w:cs="Times"/>
          <w:i/>
          <w:iCs/>
          <w:sz w:val="22"/>
          <w:szCs w:val="22"/>
          <w:lang w:val="en-US"/>
        </w:rPr>
        <w:t>School of Physics and Astronomy, University of Birmingham, Birmingham B15 2TT, UK</w:t>
      </w:r>
    </w:p>
    <w:p w:rsidR="00CF5384" w:rsidRPr="00E244A7" w:rsidRDefault="00CF5384">
      <w:pPr>
        <w:rPr>
          <w:rFonts w:ascii="Times" w:hAnsi="Times" w:cs="Times"/>
          <w:lang w:val="en-US"/>
        </w:rPr>
      </w:pPr>
    </w:p>
    <w:p w:rsidR="00CF5384" w:rsidRPr="00E244A7" w:rsidRDefault="00CF5384" w:rsidP="00456DEB">
      <w:pPr>
        <w:jc w:val="both"/>
        <w:rPr>
          <w:rFonts w:ascii="Times" w:eastAsia="NDOJVL+NimbusRomNo9L-Regu" w:hAnsi="Times" w:cs="Times"/>
          <w:sz w:val="18"/>
          <w:szCs w:val="18"/>
          <w:lang w:val="en-US"/>
        </w:rPr>
      </w:pPr>
      <w:r w:rsidRPr="00E244A7">
        <w:rPr>
          <w:rFonts w:ascii="Times" w:hAnsi="Times" w:cs="Times"/>
          <w:i/>
          <w:iCs/>
          <w:sz w:val="18"/>
          <w:szCs w:val="18"/>
          <w:u w:val="single"/>
          <w:lang w:val="en-US"/>
        </w:rPr>
        <w:t>Abstract</w:t>
      </w:r>
      <w:r w:rsidRPr="00E244A7">
        <w:rPr>
          <w:rFonts w:ascii="Times" w:hAnsi="Times" w:cs="Times"/>
          <w:sz w:val="18"/>
          <w:szCs w:val="18"/>
          <w:lang w:val="en-US"/>
        </w:rPr>
        <w:tab/>
      </w:r>
      <w:r w:rsidR="00456DEB" w:rsidRPr="00456DEB">
        <w:rPr>
          <w:rFonts w:ascii="Times" w:eastAsia="NDOJVL+NimbusRomNo9L-Regu" w:hAnsi="Times" w:cs="Times"/>
          <w:sz w:val="18"/>
          <w:szCs w:val="18"/>
          <w:lang w:val="en-US"/>
        </w:rPr>
        <w:t>We compare t</w:t>
      </w:r>
      <w:r w:rsidR="00456DEB">
        <w:rPr>
          <w:rFonts w:ascii="Times" w:eastAsia="NDOJVL+NimbusRomNo9L-Regu" w:hAnsi="Times" w:cs="Times"/>
          <w:sz w:val="18"/>
          <w:szCs w:val="18"/>
          <w:lang w:val="en-US"/>
        </w:rPr>
        <w:t>he decay of turbulence in superflu</w:t>
      </w:r>
      <w:r w:rsidR="00456DEB" w:rsidRPr="00456DEB">
        <w:rPr>
          <w:rFonts w:ascii="Times" w:eastAsia="NDOJVL+NimbusRomNo9L-Regu" w:hAnsi="Times" w:cs="Times"/>
          <w:sz w:val="18"/>
          <w:szCs w:val="18"/>
          <w:lang w:val="en-US"/>
        </w:rPr>
        <w:t xml:space="preserve">id </w:t>
      </w:r>
      <w:r w:rsidR="00456DEB" w:rsidRPr="0075600D">
        <w:rPr>
          <w:rFonts w:ascii="Times" w:eastAsia="NDOJVL+NimbusRomNo9L-Regu" w:hAnsi="Times" w:cs="Times"/>
          <w:sz w:val="18"/>
          <w:szCs w:val="18"/>
          <w:vertAlign w:val="superscript"/>
          <w:lang w:val="en-US"/>
        </w:rPr>
        <w:t>4</w:t>
      </w:r>
      <w:r w:rsidR="00456DEB" w:rsidRPr="00456DEB">
        <w:rPr>
          <w:rFonts w:ascii="Times" w:eastAsia="NDOJVL+NimbusRomNo9L-Regu" w:hAnsi="Times" w:cs="Times"/>
          <w:sz w:val="18"/>
          <w:szCs w:val="18"/>
          <w:lang w:val="en-US"/>
        </w:rPr>
        <w:t>He produced by a moving grid to the decay of</w:t>
      </w:r>
      <w:r w:rsidR="00456DEB">
        <w:rPr>
          <w:rFonts w:ascii="Times" w:eastAsia="NDOJVL+NimbusRomNo9L-Regu" w:hAnsi="Times" w:cs="Times"/>
          <w:sz w:val="18"/>
          <w:szCs w:val="18"/>
          <w:lang w:val="en-US"/>
        </w:rPr>
        <w:t xml:space="preserve"> </w:t>
      </w:r>
      <w:r w:rsidR="00456DEB" w:rsidRPr="00456DEB">
        <w:rPr>
          <w:rFonts w:ascii="Times" w:eastAsia="NDOJVL+NimbusRomNo9L-Regu" w:hAnsi="Times" w:cs="Times"/>
          <w:sz w:val="18"/>
          <w:szCs w:val="18"/>
          <w:lang w:val="en-US"/>
        </w:rPr>
        <w:t xml:space="preserve">turbulence in the same channel created by either an impulsive spin-down to rest or by </w:t>
      </w:r>
      <w:r w:rsidR="00727D27" w:rsidRPr="00456DEB">
        <w:rPr>
          <w:rFonts w:ascii="Times" w:eastAsia="NDOJVL+NimbusRomNo9L-Regu" w:hAnsi="Times" w:cs="Times"/>
          <w:sz w:val="18"/>
          <w:szCs w:val="18"/>
          <w:lang w:val="en-US"/>
        </w:rPr>
        <w:t>intens</w:t>
      </w:r>
      <w:r w:rsidR="00727D27">
        <w:rPr>
          <w:rFonts w:ascii="Times" w:eastAsia="NDOJVL+NimbusRomNo9L-Regu" w:hAnsi="Times" w:cs="Times"/>
          <w:sz w:val="18"/>
          <w:szCs w:val="18"/>
          <w:lang w:val="en-US"/>
        </w:rPr>
        <w:t>ive</w:t>
      </w:r>
      <w:r w:rsidR="00727D27" w:rsidRPr="00456DEB">
        <w:rPr>
          <w:rFonts w:ascii="Times" w:eastAsia="NDOJVL+NimbusRomNo9L-Regu" w:hAnsi="Times" w:cs="Times"/>
          <w:sz w:val="18"/>
          <w:szCs w:val="18"/>
          <w:lang w:val="en-US"/>
        </w:rPr>
        <w:t xml:space="preserve"> </w:t>
      </w:r>
      <w:r w:rsidR="00456DEB" w:rsidRPr="00456DEB">
        <w:rPr>
          <w:rFonts w:ascii="Times" w:eastAsia="NDOJVL+NimbusRomNo9L-Regu" w:hAnsi="Times" w:cs="Times"/>
          <w:sz w:val="18"/>
          <w:szCs w:val="18"/>
          <w:lang w:val="en-US"/>
        </w:rPr>
        <w:t>ion</w:t>
      </w:r>
      <w:r w:rsidR="00456DEB">
        <w:rPr>
          <w:rFonts w:ascii="Times" w:eastAsia="NDOJVL+NimbusRomNo9L-Regu" w:hAnsi="Times" w:cs="Times"/>
          <w:sz w:val="18"/>
          <w:szCs w:val="18"/>
          <w:lang w:val="en-US"/>
        </w:rPr>
        <w:t xml:space="preserve"> </w:t>
      </w:r>
      <w:r w:rsidR="00456DEB" w:rsidRPr="00456DEB">
        <w:rPr>
          <w:rFonts w:ascii="Times" w:eastAsia="NDOJVL+NimbusRomNo9L-Regu" w:hAnsi="Times" w:cs="Times"/>
          <w:sz w:val="18"/>
          <w:szCs w:val="18"/>
          <w:lang w:val="en-US"/>
        </w:rPr>
        <w:t xml:space="preserve">injection. In all cases the vortex line density </w:t>
      </w:r>
      <w:r w:rsidR="00456DEB" w:rsidRPr="0075600D">
        <w:rPr>
          <w:rFonts w:ascii="Times" w:eastAsia="NDOJVL+NimbusRomNo9L-Regu" w:hAnsi="Times" w:cs="Times"/>
          <w:i/>
          <w:sz w:val="18"/>
          <w:szCs w:val="18"/>
          <w:lang w:val="en-US"/>
        </w:rPr>
        <w:t>L</w:t>
      </w:r>
      <w:r w:rsidR="00456DEB" w:rsidRPr="00456DEB">
        <w:rPr>
          <w:rFonts w:ascii="Times" w:eastAsia="NDOJVL+NimbusRomNo9L-Regu" w:hAnsi="Times" w:cs="Times"/>
          <w:sz w:val="18"/>
          <w:szCs w:val="18"/>
          <w:lang w:val="en-US"/>
        </w:rPr>
        <w:t xml:space="preserve"> at late time </w:t>
      </w:r>
      <w:r w:rsidR="00456DEB" w:rsidRPr="0075600D">
        <w:rPr>
          <w:rFonts w:ascii="Times" w:eastAsia="NDOJVL+NimbusRomNo9L-Regu" w:hAnsi="Times" w:cs="Times"/>
          <w:i/>
          <w:sz w:val="18"/>
          <w:szCs w:val="18"/>
          <w:lang w:val="en-US"/>
        </w:rPr>
        <w:t>t</w:t>
      </w:r>
      <w:r w:rsidR="00456DEB" w:rsidRPr="00456DEB">
        <w:rPr>
          <w:rFonts w:ascii="Times" w:eastAsia="NDOJVL+NimbusRomNo9L-Regu" w:hAnsi="Times" w:cs="Times"/>
          <w:sz w:val="18"/>
          <w:szCs w:val="18"/>
          <w:lang w:val="en-US"/>
        </w:rPr>
        <w:t xml:space="preserve"> </w:t>
      </w:r>
      <w:r w:rsidR="0011746D">
        <w:rPr>
          <w:rFonts w:ascii="Times" w:eastAsia="NDOJVL+NimbusRomNo9L-Regu" w:hAnsi="Times" w:cs="Times"/>
          <w:sz w:val="18"/>
          <w:szCs w:val="18"/>
          <w:lang w:val="en-US"/>
        </w:rPr>
        <w:t>decays</w:t>
      </w:r>
      <w:r w:rsidR="00727D27">
        <w:rPr>
          <w:rFonts w:ascii="Times" w:eastAsia="NDOJVL+NimbusRomNo9L-Regu" w:hAnsi="Times" w:cs="Times"/>
          <w:sz w:val="18"/>
          <w:szCs w:val="18"/>
          <w:lang w:val="en-US"/>
        </w:rPr>
        <w:t xml:space="preserve"> </w:t>
      </w:r>
      <w:r w:rsidR="00456DEB" w:rsidRPr="00456DEB">
        <w:rPr>
          <w:rFonts w:ascii="Times" w:eastAsia="NDOJVL+NimbusRomNo9L-Regu" w:hAnsi="Times" w:cs="Times"/>
          <w:sz w:val="18"/>
          <w:szCs w:val="18"/>
          <w:lang w:val="en-US"/>
        </w:rPr>
        <w:t xml:space="preserve">as </w:t>
      </w:r>
      <w:r w:rsidR="00456DEB" w:rsidRPr="0075600D">
        <w:rPr>
          <w:rFonts w:ascii="Times" w:eastAsia="NDOJVL+NimbusRomNo9L-Regu" w:hAnsi="Times" w:cs="Times"/>
          <w:i/>
          <w:sz w:val="18"/>
          <w:szCs w:val="18"/>
          <w:lang w:val="en-US"/>
        </w:rPr>
        <w:t>L</w:t>
      </w:r>
      <w:r w:rsidR="00456DEB" w:rsidRPr="00456DEB">
        <w:rPr>
          <w:rFonts w:ascii="Times" w:eastAsia="NDOJVL+NimbusRomNo9L-Regu" w:hAnsi="Times" w:cs="Times"/>
          <w:sz w:val="18"/>
          <w:szCs w:val="18"/>
          <w:lang w:val="en-US"/>
        </w:rPr>
        <w:t xml:space="preserve"> </w:t>
      </w:r>
      <w:r w:rsidR="0075600D">
        <w:rPr>
          <w:rFonts w:ascii="Times" w:eastAsia="NDOJVL+NimbusRomNo9L-Regu" w:hAnsi="Times" w:cs="Times"/>
          <w:sz w:val="18"/>
          <w:szCs w:val="18"/>
          <w:lang w:val="en-US"/>
        </w:rPr>
        <w:sym w:font="Symbol" w:char="F0B5"/>
      </w:r>
      <w:r w:rsidR="00456DEB" w:rsidRPr="00456DEB">
        <w:rPr>
          <w:rFonts w:ascii="Times" w:eastAsia="NDOJVL+NimbusRomNo9L-Regu" w:hAnsi="Times" w:cs="Times"/>
          <w:sz w:val="18"/>
          <w:szCs w:val="18"/>
          <w:lang w:val="en-US"/>
        </w:rPr>
        <w:t xml:space="preserve"> </w:t>
      </w:r>
      <w:r w:rsidR="00456DEB" w:rsidRPr="0075600D">
        <w:rPr>
          <w:rFonts w:ascii="Times" w:eastAsia="NDOJVL+NimbusRomNo9L-Regu" w:hAnsi="Times" w:cs="Times"/>
          <w:i/>
          <w:sz w:val="18"/>
          <w:szCs w:val="18"/>
          <w:lang w:val="en-US"/>
        </w:rPr>
        <w:t>t</w:t>
      </w:r>
      <w:r w:rsidR="0075600D" w:rsidRPr="0075600D">
        <w:rPr>
          <w:rFonts w:ascii="Times" w:eastAsia="NDOJVL+NimbusRomNo9L-Regu" w:hAnsi="Times" w:cs="Times"/>
          <w:sz w:val="18"/>
          <w:szCs w:val="18"/>
          <w:vertAlign w:val="superscript"/>
          <w:lang w:val="en-US"/>
        </w:rPr>
        <w:t>-3/2</w:t>
      </w:r>
      <w:r w:rsidR="00456DEB" w:rsidRPr="00456DEB">
        <w:rPr>
          <w:rFonts w:ascii="Times" w:eastAsia="NDOJVL+NimbusRomNo9L-Regu" w:hAnsi="Times" w:cs="Times"/>
          <w:sz w:val="18"/>
          <w:szCs w:val="18"/>
          <w:lang w:val="en-US"/>
        </w:rPr>
        <w:t>. Be</w:t>
      </w:r>
      <w:r w:rsidR="00456DEB">
        <w:rPr>
          <w:rFonts w:ascii="Times" w:eastAsia="NDOJVL+NimbusRomNo9L-Regu" w:hAnsi="Times" w:cs="Times"/>
          <w:sz w:val="18"/>
          <w:szCs w:val="18"/>
          <w:lang w:val="en-US"/>
        </w:rPr>
        <w:t>low 0.8 K, the spin-down turbule</w:t>
      </w:r>
      <w:r w:rsidR="00456DEB" w:rsidRPr="00456DEB">
        <w:rPr>
          <w:rFonts w:ascii="Times" w:eastAsia="NDOJVL+NimbusRomNo9L-Regu" w:hAnsi="Times" w:cs="Times"/>
          <w:sz w:val="18"/>
          <w:szCs w:val="18"/>
          <w:lang w:val="en-US"/>
        </w:rPr>
        <w:t>nce</w:t>
      </w:r>
      <w:r w:rsidR="00456DEB">
        <w:rPr>
          <w:rFonts w:ascii="Times" w:eastAsia="NDOJVL+NimbusRomNo9L-Regu" w:hAnsi="Times" w:cs="Times"/>
          <w:sz w:val="18"/>
          <w:szCs w:val="18"/>
          <w:lang w:val="en-US"/>
        </w:rPr>
        <w:t xml:space="preserve"> </w:t>
      </w:r>
      <w:r w:rsidR="00456DEB" w:rsidRPr="00456DEB">
        <w:rPr>
          <w:rFonts w:ascii="Times" w:eastAsia="NDOJVL+NimbusRomNo9L-Regu" w:hAnsi="Times" w:cs="Times"/>
          <w:sz w:val="18"/>
          <w:szCs w:val="18"/>
          <w:lang w:val="en-US"/>
        </w:rPr>
        <w:t>maintains initial rotation and decays slower than grid turbulence and ion-jet turbulence. This is</w:t>
      </w:r>
      <w:r w:rsidR="00456DEB">
        <w:rPr>
          <w:rFonts w:ascii="Times" w:eastAsia="NDOJVL+NimbusRomNo9L-Regu" w:hAnsi="Times" w:cs="Times"/>
          <w:sz w:val="18"/>
          <w:szCs w:val="18"/>
          <w:lang w:val="en-US"/>
        </w:rPr>
        <w:t xml:space="preserve"> </w:t>
      </w:r>
      <w:r w:rsidR="00456DEB" w:rsidRPr="00456DEB">
        <w:rPr>
          <w:rFonts w:ascii="Times" w:eastAsia="NDOJVL+NimbusRomNo9L-Regu" w:hAnsi="Times" w:cs="Times"/>
          <w:sz w:val="18"/>
          <w:szCs w:val="18"/>
          <w:lang w:val="en-US"/>
        </w:rPr>
        <w:t>presumably due</w:t>
      </w:r>
      <w:r w:rsidR="00456DEB">
        <w:rPr>
          <w:rFonts w:ascii="Times" w:eastAsia="NDOJVL+NimbusRomNo9L-Regu" w:hAnsi="Times" w:cs="Times"/>
          <w:sz w:val="18"/>
          <w:szCs w:val="18"/>
          <w:lang w:val="en-US"/>
        </w:rPr>
        <w:t xml:space="preserve"> to the decoupling of the superflu</w:t>
      </w:r>
      <w:r w:rsidR="00456DEB" w:rsidRPr="00456DEB">
        <w:rPr>
          <w:rFonts w:ascii="Times" w:eastAsia="NDOJVL+NimbusRomNo9L-Regu" w:hAnsi="Times" w:cs="Times"/>
          <w:sz w:val="18"/>
          <w:szCs w:val="18"/>
          <w:lang w:val="en-US"/>
        </w:rPr>
        <w:t>id component from the normal one at large length</w:t>
      </w:r>
      <w:r w:rsidR="00456DEB">
        <w:rPr>
          <w:rFonts w:ascii="Times" w:eastAsia="NDOJVL+NimbusRomNo9L-Regu" w:hAnsi="Times" w:cs="Times"/>
          <w:sz w:val="18"/>
          <w:szCs w:val="18"/>
          <w:lang w:val="en-US"/>
        </w:rPr>
        <w:t xml:space="preserve"> </w:t>
      </w:r>
      <w:r w:rsidR="00456DEB" w:rsidRPr="00456DEB">
        <w:rPr>
          <w:rFonts w:ascii="Times" w:eastAsia="NDOJVL+NimbusRomNo9L-Regu" w:hAnsi="Times" w:cs="Times"/>
          <w:sz w:val="18"/>
          <w:szCs w:val="18"/>
          <w:lang w:val="en-US"/>
        </w:rPr>
        <w:t>scales at low temperatures, thus changing its e</w:t>
      </w:r>
      <w:r w:rsidR="00456DEB">
        <w:rPr>
          <w:rFonts w:ascii="Times" w:eastAsia="NDOJVL+NimbusRomNo9L-Regu" w:hAnsi="Times" w:cs="Times"/>
          <w:sz w:val="18"/>
          <w:szCs w:val="18"/>
          <w:lang w:val="en-US"/>
        </w:rPr>
        <w:t>ff</w:t>
      </w:r>
      <w:r w:rsidR="00456DEB" w:rsidRPr="00456DEB">
        <w:rPr>
          <w:rFonts w:ascii="Times" w:eastAsia="NDOJVL+NimbusRomNo9L-Regu" w:hAnsi="Times" w:cs="Times"/>
          <w:sz w:val="18"/>
          <w:szCs w:val="18"/>
          <w:lang w:val="en-US"/>
        </w:rPr>
        <w:t>ective boundary condition from no-slip to slip.</w:t>
      </w:r>
    </w:p>
    <w:p w:rsidR="00CF5384" w:rsidRPr="00E244A7" w:rsidRDefault="00CF5384">
      <w:pPr>
        <w:autoSpaceDE w:val="0"/>
        <w:jc w:val="both"/>
        <w:rPr>
          <w:rFonts w:ascii="Arial" w:hAnsi="Arial" w:cs="Arial"/>
          <w:sz w:val="20"/>
          <w:szCs w:val="20"/>
          <w:lang w:val="en-US"/>
        </w:rPr>
      </w:pPr>
    </w:p>
    <w:p w:rsidR="00CF5384" w:rsidRPr="00E244A7" w:rsidRDefault="00CF5384">
      <w:pPr>
        <w:autoSpaceDE w:val="0"/>
        <w:rPr>
          <w:rFonts w:ascii="Times" w:hAnsi="Times" w:cs="Times"/>
          <w:sz w:val="20"/>
          <w:szCs w:val="20"/>
          <w:lang w:val="en-US"/>
        </w:rPr>
      </w:pPr>
    </w:p>
    <w:p w:rsidR="00210B87" w:rsidRDefault="00210B87" w:rsidP="00210B87">
      <w:pPr>
        <w:autoSpaceDE w:val="0"/>
        <w:jc w:val="both"/>
        <w:rPr>
          <w:rFonts w:ascii="Times" w:eastAsia="NDOJVL+NimbusRomNo9L-Regu" w:hAnsi="Times" w:cs="Times"/>
          <w:sz w:val="20"/>
          <w:szCs w:val="20"/>
          <w:lang w:val="en-US"/>
        </w:rPr>
      </w:pPr>
      <w:r w:rsidRPr="00210B87">
        <w:rPr>
          <w:rFonts w:ascii="Times" w:eastAsia="NDOJVL+NimbusRomNo9L-Regu" w:hAnsi="Times" w:cs="Times"/>
          <w:sz w:val="20"/>
          <w:szCs w:val="20"/>
          <w:lang w:val="en-US"/>
        </w:rPr>
        <w:t xml:space="preserve">In superfluid helium, quantum-mechanical constraints impose quantization of velocity circulation (in small quanta of </w:t>
      </w:r>
      <w:r w:rsidR="00801F9D" w:rsidRPr="00801F9D">
        <w:rPr>
          <w:rFonts w:ascii="Times" w:eastAsia="NDOJVL+NimbusRomNo9L-Regu" w:hAnsi="Times" w:cs="Times"/>
          <w:i/>
          <w:sz w:val="20"/>
          <w:szCs w:val="20"/>
          <w:lang w:val="en-US"/>
        </w:rPr>
        <w:t>h/m</w:t>
      </w:r>
      <w:r w:rsidRPr="00210B87">
        <w:rPr>
          <w:rFonts w:ascii="Times" w:eastAsia="NDOJVL+NimbusRomNo9L-Regu" w:hAnsi="Times" w:cs="Times"/>
          <w:sz w:val="20"/>
          <w:szCs w:val="20"/>
          <w:lang w:val="en-US"/>
        </w:rPr>
        <w:t xml:space="preserve"> = 1.0 × 10</w:t>
      </w:r>
      <w:r w:rsidRPr="007C25A0">
        <w:rPr>
          <w:rFonts w:ascii="Times" w:eastAsia="NDOJVL+NimbusRomNo9L-Regu" w:hAnsi="Times" w:cs="Times"/>
          <w:sz w:val="20"/>
          <w:szCs w:val="20"/>
          <w:vertAlign w:val="superscript"/>
          <w:lang w:val="en-US"/>
        </w:rPr>
        <w:t>-3</w:t>
      </w:r>
      <w:r w:rsidRPr="00210B87">
        <w:rPr>
          <w:rFonts w:ascii="Times" w:eastAsia="NDOJVL+NimbusRomNo9L-Regu" w:hAnsi="Times" w:cs="Times"/>
          <w:sz w:val="20"/>
          <w:szCs w:val="20"/>
          <w:lang w:val="en-US"/>
        </w:rPr>
        <w:t xml:space="preserve"> cm</w:t>
      </w:r>
      <w:r w:rsidRPr="007C25A0">
        <w:rPr>
          <w:rFonts w:ascii="Times" w:eastAsia="NDOJVL+NimbusRomNo9L-Regu" w:hAnsi="Times" w:cs="Times"/>
          <w:sz w:val="20"/>
          <w:szCs w:val="20"/>
          <w:vertAlign w:val="superscript"/>
          <w:lang w:val="en-US"/>
        </w:rPr>
        <w:t>2</w:t>
      </w:r>
      <w:r w:rsidRPr="00210B87">
        <w:rPr>
          <w:rFonts w:ascii="Times" w:eastAsia="NDOJVL+NimbusRomNo9L-Regu" w:hAnsi="Times" w:cs="Times"/>
          <w:sz w:val="20"/>
          <w:szCs w:val="20"/>
          <w:lang w:val="en-US"/>
        </w:rPr>
        <w:t>s</w:t>
      </w:r>
      <w:r w:rsidRPr="007C25A0">
        <w:rPr>
          <w:rFonts w:ascii="Times" w:eastAsia="NDOJVL+NimbusRomNo9L-Regu" w:hAnsi="Times" w:cs="Times"/>
          <w:sz w:val="20"/>
          <w:szCs w:val="20"/>
          <w:vertAlign w:val="superscript"/>
          <w:lang w:val="en-US"/>
        </w:rPr>
        <w:t>-1</w:t>
      </w:r>
      <w:r w:rsidRPr="00210B87">
        <w:rPr>
          <w:rFonts w:ascii="Times" w:eastAsia="NDOJVL+NimbusRomNo9L-Regu" w:hAnsi="Times" w:cs="Times"/>
          <w:sz w:val="20"/>
          <w:szCs w:val="20"/>
          <w:lang w:val="en-US"/>
        </w:rPr>
        <w:t xml:space="preserve">). At typical experimental length scales, such as </w:t>
      </w:r>
      <w:r w:rsidR="007C25A0" w:rsidRPr="00210B87">
        <w:rPr>
          <w:rFonts w:ascii="Times" w:eastAsia="NDOJVL+NimbusRomNo9L-Regu" w:hAnsi="Times" w:cs="Times"/>
          <w:sz w:val="20"/>
          <w:szCs w:val="20"/>
          <w:lang w:val="en-US"/>
        </w:rPr>
        <w:t>centimeters</w:t>
      </w:r>
      <w:r w:rsidRPr="00210B87">
        <w:rPr>
          <w:rFonts w:ascii="Times" w:eastAsia="NDOJVL+NimbusRomNo9L-Regu" w:hAnsi="Times" w:cs="Times"/>
          <w:sz w:val="20"/>
          <w:szCs w:val="20"/>
          <w:lang w:val="en-US"/>
        </w:rPr>
        <w:t xml:space="preserve">, when the </w:t>
      </w:r>
      <w:r w:rsidR="007C25A0">
        <w:rPr>
          <w:rFonts w:ascii="Times" w:eastAsia="NDOJVL+NimbusRomNo9L-Regu" w:hAnsi="Times" w:cs="Times"/>
          <w:sz w:val="20"/>
          <w:szCs w:val="20"/>
          <w:lang w:val="en-US"/>
        </w:rPr>
        <w:t xml:space="preserve">velocity </w:t>
      </w:r>
      <w:r w:rsidRPr="00210B87">
        <w:rPr>
          <w:rFonts w:ascii="Times" w:eastAsia="NDOJVL+NimbusRomNo9L-Regu" w:hAnsi="Times" w:cs="Times"/>
          <w:sz w:val="20"/>
          <w:szCs w:val="20"/>
          <w:lang w:val="en-US"/>
        </w:rPr>
        <w:t xml:space="preserve">circulation </w:t>
      </w:r>
      <w:r w:rsidR="007C25A0">
        <w:rPr>
          <w:rFonts w:ascii="Times" w:eastAsia="NDOJVL+NimbusRomNo9L-Regu" w:hAnsi="Times" w:cs="Times"/>
          <w:sz w:val="20"/>
          <w:szCs w:val="20"/>
          <w:lang w:val="en-US"/>
        </w:rPr>
        <w:t xml:space="preserve">round </w:t>
      </w:r>
      <w:proofErr w:type="spellStart"/>
      <w:r w:rsidRPr="00210B87">
        <w:rPr>
          <w:rFonts w:ascii="Times" w:eastAsia="NDOJVL+NimbusRomNo9L-Regu" w:hAnsi="Times" w:cs="Times"/>
          <w:sz w:val="20"/>
          <w:szCs w:val="20"/>
          <w:lang w:val="en-US"/>
        </w:rPr>
        <w:t>vortical</w:t>
      </w:r>
      <w:proofErr w:type="spellEnd"/>
      <w:r w:rsidRPr="00210B87">
        <w:rPr>
          <w:rFonts w:ascii="Times" w:eastAsia="NDOJVL+NimbusRomNo9L-Regu" w:hAnsi="Times" w:cs="Times"/>
          <w:sz w:val="20"/>
          <w:szCs w:val="20"/>
          <w:lang w:val="en-US"/>
        </w:rPr>
        <w:t xml:space="preserve"> structures typically amounts to many quanta of circulation, this discreteness can be neglected. The coarse-grained flow thus evolves similar</w:t>
      </w:r>
      <w:r w:rsidR="00727D27">
        <w:rPr>
          <w:rFonts w:ascii="Times" w:eastAsia="NDOJVL+NimbusRomNo9L-Regu" w:hAnsi="Times" w:cs="Times"/>
          <w:sz w:val="20"/>
          <w:szCs w:val="20"/>
          <w:lang w:val="en-US"/>
        </w:rPr>
        <w:t>ly</w:t>
      </w:r>
      <w:r w:rsidRPr="00210B87">
        <w:rPr>
          <w:rFonts w:ascii="Times" w:eastAsia="NDOJVL+NimbusRomNo9L-Regu" w:hAnsi="Times" w:cs="Times"/>
          <w:sz w:val="20"/>
          <w:szCs w:val="20"/>
          <w:lang w:val="en-US"/>
        </w:rPr>
        <w:t xml:space="preserve"> to that in classical fluids at high Reynolds numbers, especially thanks to the truly zero shear viscosity of superfluid helium. </w:t>
      </w:r>
      <w:r w:rsidR="00727D27">
        <w:rPr>
          <w:rFonts w:ascii="Times" w:eastAsia="NDOJVL+NimbusRomNo9L-Regu" w:hAnsi="Times" w:cs="Times"/>
          <w:sz w:val="20"/>
          <w:szCs w:val="20"/>
          <w:lang w:val="en-US"/>
        </w:rPr>
        <w:t>At</w:t>
      </w:r>
      <w:r w:rsidRPr="00210B87">
        <w:rPr>
          <w:rFonts w:ascii="Times" w:eastAsia="NDOJVL+NimbusRomNo9L-Regu" w:hAnsi="Times" w:cs="Times"/>
          <w:sz w:val="20"/>
          <w:szCs w:val="20"/>
          <w:lang w:val="en-US"/>
        </w:rPr>
        <w:t xml:space="preserve"> smaller length scales, </w:t>
      </w:r>
      <w:r w:rsidR="00727D27">
        <w:rPr>
          <w:rFonts w:ascii="Times" w:eastAsia="NDOJVL+NimbusRomNo9L-Regu" w:hAnsi="Times" w:cs="Times"/>
          <w:sz w:val="20"/>
          <w:szCs w:val="20"/>
          <w:lang w:val="en-US"/>
        </w:rPr>
        <w:t>where</w:t>
      </w:r>
      <w:r w:rsidRPr="00210B87">
        <w:rPr>
          <w:rFonts w:ascii="Times" w:eastAsia="NDOJVL+NimbusRomNo9L-Regu" w:hAnsi="Times" w:cs="Times"/>
          <w:sz w:val="20"/>
          <w:szCs w:val="20"/>
          <w:lang w:val="en-US"/>
        </w:rPr>
        <w:t xml:space="preserve"> the existence of quantized vortex lines </w:t>
      </w:r>
      <w:r w:rsidR="00727D27" w:rsidRPr="00210B87">
        <w:rPr>
          <w:rFonts w:ascii="Times" w:eastAsia="NDOJVL+NimbusRomNo9L-Regu" w:hAnsi="Times" w:cs="Times"/>
          <w:sz w:val="20"/>
          <w:szCs w:val="20"/>
          <w:lang w:val="en-US"/>
        </w:rPr>
        <w:t>comes</w:t>
      </w:r>
      <w:r w:rsidR="00727D27">
        <w:rPr>
          <w:rFonts w:ascii="Times" w:eastAsia="NDOJVL+NimbusRomNo9L-Regu" w:hAnsi="Times" w:cs="Times"/>
          <w:sz w:val="20"/>
          <w:szCs w:val="20"/>
          <w:lang w:val="en-US"/>
        </w:rPr>
        <w:t xml:space="preserve"> in</w:t>
      </w:r>
      <w:r w:rsidRPr="00210B87">
        <w:rPr>
          <w:rFonts w:ascii="Times" w:eastAsia="NDOJVL+NimbusRomNo9L-Regu" w:hAnsi="Times" w:cs="Times"/>
          <w:sz w:val="20"/>
          <w:szCs w:val="20"/>
          <w:lang w:val="en-US"/>
        </w:rPr>
        <w:t>to play, their individual dynamics (reconnections, generation of Kelvin waves) feed</w:t>
      </w:r>
      <w:r w:rsidR="00727D27">
        <w:rPr>
          <w:rFonts w:ascii="Times" w:eastAsia="NDOJVL+NimbusRomNo9L-Regu" w:hAnsi="Times" w:cs="Times"/>
          <w:sz w:val="20"/>
          <w:szCs w:val="20"/>
          <w:lang w:val="en-US"/>
        </w:rPr>
        <w:t>s</w:t>
      </w:r>
      <w:r w:rsidRPr="00210B87">
        <w:rPr>
          <w:rFonts w:ascii="Times" w:eastAsia="NDOJVL+NimbusRomNo9L-Regu" w:hAnsi="Times" w:cs="Times"/>
          <w:sz w:val="20"/>
          <w:szCs w:val="20"/>
          <w:lang w:val="en-US"/>
        </w:rPr>
        <w:t xml:space="preserve"> the flow energy into dissipative processes such as sound emission. The</w:t>
      </w:r>
      <w:r w:rsidR="00727D27">
        <w:rPr>
          <w:rFonts w:ascii="Times" w:eastAsia="NDOJVL+NimbusRomNo9L-Regu" w:hAnsi="Times" w:cs="Times"/>
          <w:sz w:val="20"/>
          <w:szCs w:val="20"/>
          <w:lang w:val="en-US"/>
        </w:rPr>
        <w:t>se</w:t>
      </w:r>
      <w:r w:rsidRPr="00210B87">
        <w:rPr>
          <w:rFonts w:ascii="Times" w:eastAsia="NDOJVL+NimbusRomNo9L-Regu" w:hAnsi="Times" w:cs="Times"/>
          <w:sz w:val="20"/>
          <w:szCs w:val="20"/>
          <w:lang w:val="en-US"/>
        </w:rPr>
        <w:t xml:space="preserve"> processes </w:t>
      </w:r>
      <w:r w:rsidR="00727D27">
        <w:rPr>
          <w:rFonts w:ascii="Times" w:eastAsia="NDOJVL+NimbusRomNo9L-Regu" w:hAnsi="Times" w:cs="Times"/>
          <w:sz w:val="20"/>
          <w:szCs w:val="20"/>
          <w:lang w:val="en-US"/>
        </w:rPr>
        <w:t xml:space="preserve">are of interest because they </w:t>
      </w:r>
      <w:r w:rsidRPr="00210B87">
        <w:rPr>
          <w:rFonts w:ascii="Times" w:eastAsia="NDOJVL+NimbusRomNo9L-Regu" w:hAnsi="Times" w:cs="Times"/>
          <w:sz w:val="20"/>
          <w:szCs w:val="20"/>
          <w:lang w:val="en-US"/>
        </w:rPr>
        <w:t>allow the transfer of</w:t>
      </w:r>
      <w:r w:rsidR="007C25A0">
        <w:rPr>
          <w:rFonts w:ascii="Times" w:eastAsia="NDOJVL+NimbusRomNo9L-Regu" w:hAnsi="Times" w:cs="Times"/>
          <w:sz w:val="20"/>
          <w:szCs w:val="20"/>
          <w:lang w:val="en-US"/>
        </w:rPr>
        <w:t xml:space="preserve"> flow energy </w:t>
      </w:r>
      <w:proofErr w:type="gramStart"/>
      <w:r w:rsidR="007C25A0">
        <w:rPr>
          <w:rFonts w:ascii="Times" w:eastAsia="NDOJVL+NimbusRomNo9L-Regu" w:hAnsi="Times" w:cs="Times"/>
          <w:sz w:val="20"/>
          <w:szCs w:val="20"/>
          <w:lang w:val="en-US"/>
        </w:rPr>
        <w:t>from  classical</w:t>
      </w:r>
      <w:proofErr w:type="gramEnd"/>
      <w:r w:rsidRPr="00210B87">
        <w:rPr>
          <w:rFonts w:ascii="Times" w:eastAsia="NDOJVL+NimbusRomNo9L-Regu" w:hAnsi="Times" w:cs="Times"/>
          <w:sz w:val="20"/>
          <w:szCs w:val="20"/>
          <w:lang w:val="en-US"/>
        </w:rPr>
        <w:t xml:space="preserve"> to quantum</w:t>
      </w:r>
      <w:r w:rsidR="007C25A0">
        <w:rPr>
          <w:rFonts w:ascii="Times" w:eastAsia="NDOJVL+NimbusRomNo9L-Regu" w:hAnsi="Times" w:cs="Times"/>
          <w:sz w:val="20"/>
          <w:szCs w:val="20"/>
          <w:lang w:val="en-US"/>
        </w:rPr>
        <w:t xml:space="preserve"> </w:t>
      </w:r>
      <w:r w:rsidRPr="00210B87">
        <w:rPr>
          <w:rFonts w:ascii="Times" w:eastAsia="NDOJVL+NimbusRomNo9L-Regu" w:hAnsi="Times" w:cs="Times"/>
          <w:sz w:val="20"/>
          <w:szCs w:val="20"/>
          <w:lang w:val="en-US"/>
        </w:rPr>
        <w:t>degrees of freedom. Our aim was to measure the rate of dissipation in different turbulent flows and to compare it with existing theoretical expectations.</w:t>
      </w:r>
    </w:p>
    <w:p w:rsidR="00210B87" w:rsidRPr="00210B87" w:rsidRDefault="00210B87" w:rsidP="00210B87">
      <w:pPr>
        <w:autoSpaceDE w:val="0"/>
        <w:jc w:val="both"/>
        <w:rPr>
          <w:rFonts w:ascii="Times" w:eastAsia="NDOJVL+NimbusRomNo9L-Regu" w:hAnsi="Times" w:cs="Times"/>
          <w:sz w:val="20"/>
          <w:szCs w:val="20"/>
          <w:lang w:val="en-US"/>
        </w:rPr>
      </w:pPr>
    </w:p>
    <w:p w:rsidR="00210B87" w:rsidRDefault="00210B87" w:rsidP="00210B87">
      <w:pPr>
        <w:autoSpaceDE w:val="0"/>
        <w:jc w:val="both"/>
        <w:rPr>
          <w:rFonts w:ascii="Times" w:eastAsia="NDOJVL+NimbusRomNo9L-Regu" w:hAnsi="Times" w:cs="Times"/>
          <w:sz w:val="20"/>
          <w:szCs w:val="20"/>
          <w:lang w:val="en-US"/>
        </w:rPr>
      </w:pPr>
      <w:r w:rsidRPr="00210B87">
        <w:rPr>
          <w:rFonts w:ascii="Times" w:eastAsia="NDOJVL+NimbusRomNo9L-Regu" w:hAnsi="Times" w:cs="Times"/>
          <w:sz w:val="20"/>
          <w:szCs w:val="20"/>
          <w:lang w:val="en-US"/>
        </w:rPr>
        <w:t>We will review experiments</w:t>
      </w:r>
      <w:r w:rsidR="00863942">
        <w:rPr>
          <w:rFonts w:ascii="Times" w:eastAsia="NDOJVL+NimbusRomNo9L-Regu" w:hAnsi="Times" w:cs="Times"/>
          <w:sz w:val="20"/>
          <w:szCs w:val="20"/>
          <w:lang w:val="en-US"/>
        </w:rPr>
        <w:t>, performed in Manchester,</w:t>
      </w:r>
      <w:r w:rsidRPr="00210B87">
        <w:rPr>
          <w:rFonts w:ascii="Times" w:eastAsia="NDOJVL+NimbusRomNo9L-Regu" w:hAnsi="Times" w:cs="Times"/>
          <w:sz w:val="20"/>
          <w:szCs w:val="20"/>
          <w:lang w:val="en-US"/>
        </w:rPr>
        <w:t xml:space="preserve"> on </w:t>
      </w:r>
      <w:r w:rsidR="00863942">
        <w:rPr>
          <w:rFonts w:ascii="Times" w:eastAsia="NDOJVL+NimbusRomNo9L-Regu" w:hAnsi="Times" w:cs="Times"/>
          <w:sz w:val="20"/>
          <w:szCs w:val="20"/>
          <w:lang w:val="en-US"/>
        </w:rPr>
        <w:t xml:space="preserve">the decay of </w:t>
      </w:r>
      <w:r w:rsidRPr="00210B87">
        <w:rPr>
          <w:rFonts w:ascii="Times" w:eastAsia="NDOJVL+NimbusRomNo9L-Regu" w:hAnsi="Times" w:cs="Times"/>
          <w:sz w:val="20"/>
          <w:szCs w:val="20"/>
          <w:lang w:val="en-US"/>
        </w:rPr>
        <w:t xml:space="preserve">quantum turbulence in superfluid </w:t>
      </w:r>
      <w:r w:rsidRPr="00797034">
        <w:rPr>
          <w:rFonts w:ascii="Times" w:eastAsia="NDOJVL+NimbusRomNo9L-Regu" w:hAnsi="Times" w:cs="Times"/>
          <w:sz w:val="20"/>
          <w:szCs w:val="20"/>
          <w:vertAlign w:val="superscript"/>
          <w:lang w:val="en-US"/>
        </w:rPr>
        <w:t>4</w:t>
      </w:r>
      <w:r w:rsidRPr="00210B87">
        <w:rPr>
          <w:rFonts w:ascii="Times" w:eastAsia="NDOJVL+NimbusRomNo9L-Regu" w:hAnsi="Times" w:cs="Times"/>
          <w:sz w:val="20"/>
          <w:szCs w:val="20"/>
          <w:lang w:val="en-US"/>
        </w:rPr>
        <w:t>He generated using different techniques for forcing at large length scales. The main focus is on the limit of zero temperatures. In this regime, the dynamics of the vortex lines span</w:t>
      </w:r>
      <w:r w:rsidR="00727D27">
        <w:rPr>
          <w:rFonts w:ascii="Times" w:eastAsia="NDOJVL+NimbusRomNo9L-Regu" w:hAnsi="Times" w:cs="Times"/>
          <w:sz w:val="20"/>
          <w:szCs w:val="20"/>
          <w:lang w:val="en-US"/>
        </w:rPr>
        <w:t>s</w:t>
      </w:r>
      <w:r w:rsidRPr="00210B87">
        <w:rPr>
          <w:rFonts w:ascii="Times" w:eastAsia="NDOJVL+NimbusRomNo9L-Regu" w:hAnsi="Times" w:cs="Times"/>
          <w:sz w:val="20"/>
          <w:szCs w:val="20"/>
          <w:lang w:val="en-US"/>
        </w:rPr>
        <w:t xml:space="preserve"> length scales from the size of c</w:t>
      </w:r>
      <w:r w:rsidR="00863942">
        <w:rPr>
          <w:rFonts w:ascii="Times" w:eastAsia="NDOJVL+NimbusRomNo9L-Regu" w:hAnsi="Times" w:cs="Times"/>
          <w:sz w:val="20"/>
          <w:szCs w:val="20"/>
          <w:lang w:val="en-US"/>
        </w:rPr>
        <w:t xml:space="preserve">ontainer </w:t>
      </w:r>
      <w:r w:rsidR="00727D27">
        <w:rPr>
          <w:rFonts w:ascii="Times" w:eastAsia="NDOJVL+NimbusRomNo9L-Regu" w:hAnsi="Times" w:cs="Times"/>
          <w:sz w:val="20"/>
          <w:szCs w:val="20"/>
          <w:lang w:val="en-US"/>
        </w:rPr>
        <w:t xml:space="preserve">down </w:t>
      </w:r>
      <w:r w:rsidR="00863942">
        <w:rPr>
          <w:rFonts w:ascii="Times" w:eastAsia="NDOJVL+NimbusRomNo9L-Regu" w:hAnsi="Times" w:cs="Times"/>
          <w:sz w:val="20"/>
          <w:szCs w:val="20"/>
          <w:lang w:val="en-US"/>
        </w:rPr>
        <w:t xml:space="preserve">nearly </w:t>
      </w:r>
      <w:proofErr w:type="gramStart"/>
      <w:r w:rsidR="00727D27">
        <w:rPr>
          <w:rFonts w:ascii="Times" w:eastAsia="NDOJVL+NimbusRomNo9L-Regu" w:hAnsi="Times" w:cs="Times"/>
          <w:sz w:val="20"/>
          <w:szCs w:val="20"/>
          <w:lang w:val="en-US"/>
        </w:rPr>
        <w:t>to</w:t>
      </w:r>
      <w:proofErr w:type="gramEnd"/>
      <w:r w:rsidR="00727D27">
        <w:rPr>
          <w:rFonts w:ascii="Times" w:eastAsia="NDOJVL+NimbusRomNo9L-Regu" w:hAnsi="Times" w:cs="Times"/>
          <w:sz w:val="20"/>
          <w:szCs w:val="20"/>
          <w:lang w:val="en-US"/>
        </w:rPr>
        <w:t xml:space="preserve"> </w:t>
      </w:r>
      <w:r w:rsidR="00863942">
        <w:rPr>
          <w:rFonts w:ascii="Times" w:eastAsia="NDOJVL+NimbusRomNo9L-Regu" w:hAnsi="Times" w:cs="Times"/>
          <w:sz w:val="20"/>
          <w:szCs w:val="20"/>
          <w:lang w:val="en-US"/>
        </w:rPr>
        <w:t>atomic scale</w:t>
      </w:r>
      <w:r w:rsidRPr="00210B87">
        <w:rPr>
          <w:rFonts w:ascii="Times" w:eastAsia="NDOJVL+NimbusRomNo9L-Regu" w:hAnsi="Times" w:cs="Times"/>
          <w:sz w:val="20"/>
          <w:szCs w:val="20"/>
          <w:lang w:val="en-US"/>
        </w:rPr>
        <w:t>. Studying the free decay allows the rate of dissipation to be quantified. Three different means of generating turbulence will be discussed (each having an analogue in classical turbulence, thus allowing comparison with classical results):</w:t>
      </w:r>
    </w:p>
    <w:p w:rsidR="00B449D3" w:rsidRDefault="00B449D3" w:rsidP="00210B87">
      <w:pPr>
        <w:autoSpaceDE w:val="0"/>
        <w:jc w:val="both"/>
        <w:rPr>
          <w:rFonts w:ascii="Times" w:eastAsia="NDOJVL+NimbusRomNo9L-Regu" w:hAnsi="Times" w:cs="Times"/>
          <w:sz w:val="20"/>
          <w:szCs w:val="20"/>
          <w:lang w:val="en-US"/>
        </w:rPr>
      </w:pPr>
      <w:r w:rsidRPr="00210B87">
        <w:rPr>
          <w:rFonts w:ascii="Times" w:eastAsia="NDOJVL+NimbusRomNo9L-Regu" w:hAnsi="Times" w:cs="Times"/>
          <w:sz w:val="20"/>
          <w:szCs w:val="20"/>
          <w:lang w:val="en-US"/>
        </w:rPr>
        <w:t xml:space="preserve">- </w:t>
      </w:r>
      <w:proofErr w:type="gramStart"/>
      <w:r>
        <w:rPr>
          <w:rFonts w:ascii="Times" w:eastAsia="NDOJVL+NimbusRomNo9L-Regu" w:hAnsi="Times" w:cs="Times"/>
          <w:sz w:val="20"/>
          <w:szCs w:val="20"/>
          <w:lang w:val="en-US"/>
        </w:rPr>
        <w:t>a</w:t>
      </w:r>
      <w:r w:rsidRPr="00210B87">
        <w:rPr>
          <w:rFonts w:ascii="Times" w:eastAsia="NDOJVL+NimbusRomNo9L-Regu" w:hAnsi="Times" w:cs="Times"/>
          <w:sz w:val="20"/>
          <w:szCs w:val="20"/>
          <w:lang w:val="en-US"/>
        </w:rPr>
        <w:t>n</w:t>
      </w:r>
      <w:proofErr w:type="gramEnd"/>
      <w:r w:rsidRPr="00210B87">
        <w:rPr>
          <w:rFonts w:ascii="Times" w:eastAsia="NDOJVL+NimbusRomNo9L-Regu" w:hAnsi="Times" w:cs="Times"/>
          <w:sz w:val="20"/>
          <w:szCs w:val="20"/>
          <w:lang w:val="en-US"/>
        </w:rPr>
        <w:t xml:space="preserve"> unsteady rotation of a square-shaped container allows the creation of anisotropic turbulence – </w:t>
      </w:r>
      <w:r w:rsidR="00727D27">
        <w:rPr>
          <w:rFonts w:ascii="Times" w:eastAsia="NDOJVL+NimbusRomNo9L-Regu" w:hAnsi="Times" w:cs="Times"/>
          <w:sz w:val="20"/>
          <w:szCs w:val="20"/>
          <w:lang w:val="en-US"/>
        </w:rPr>
        <w:t>which</w:t>
      </w:r>
      <w:r w:rsidR="00727D27" w:rsidRPr="00210B87">
        <w:rPr>
          <w:rFonts w:ascii="Times" w:eastAsia="NDOJVL+NimbusRomNo9L-Regu" w:hAnsi="Times" w:cs="Times"/>
          <w:sz w:val="20"/>
          <w:szCs w:val="20"/>
          <w:lang w:val="en-US"/>
        </w:rPr>
        <w:t xml:space="preserve"> </w:t>
      </w:r>
      <w:r w:rsidRPr="00210B87">
        <w:rPr>
          <w:rFonts w:ascii="Times" w:eastAsia="NDOJVL+NimbusRomNo9L-Regu" w:hAnsi="Times" w:cs="Times"/>
          <w:sz w:val="20"/>
          <w:szCs w:val="20"/>
          <w:lang w:val="en-US"/>
        </w:rPr>
        <w:t>decays more slowly</w:t>
      </w:r>
      <w:r>
        <w:rPr>
          <w:rFonts w:ascii="Times" w:eastAsia="NDOJVL+NimbusRomNo9L-Regu" w:hAnsi="Times" w:cs="Times"/>
          <w:sz w:val="20"/>
          <w:szCs w:val="20"/>
          <w:lang w:val="en-US"/>
        </w:rPr>
        <w:t xml:space="preserve"> [1, 2, 3];</w:t>
      </w:r>
    </w:p>
    <w:p w:rsidR="00B449D3" w:rsidRPr="00210B87" w:rsidRDefault="00B449D3" w:rsidP="00210B87">
      <w:pPr>
        <w:autoSpaceDE w:val="0"/>
        <w:jc w:val="both"/>
        <w:rPr>
          <w:rFonts w:ascii="Times" w:eastAsia="NDOJVL+NimbusRomNo9L-Regu" w:hAnsi="Times" w:cs="Times"/>
          <w:sz w:val="20"/>
          <w:szCs w:val="20"/>
          <w:lang w:val="en-US"/>
        </w:rPr>
      </w:pPr>
      <w:r w:rsidRPr="00210B87">
        <w:rPr>
          <w:rFonts w:ascii="Times" w:eastAsia="NDOJVL+NimbusRomNo9L-Regu" w:hAnsi="Times" w:cs="Times"/>
          <w:sz w:val="20"/>
          <w:szCs w:val="20"/>
          <w:lang w:val="en-US"/>
        </w:rPr>
        <w:t xml:space="preserve">- </w:t>
      </w:r>
      <w:proofErr w:type="gramStart"/>
      <w:r>
        <w:rPr>
          <w:rFonts w:ascii="Times" w:eastAsia="NDOJVL+NimbusRomNo9L-Regu" w:hAnsi="Times" w:cs="Times"/>
          <w:sz w:val="20"/>
          <w:szCs w:val="20"/>
          <w:lang w:val="en-US"/>
        </w:rPr>
        <w:t>a</w:t>
      </w:r>
      <w:r w:rsidRPr="00210B87">
        <w:rPr>
          <w:rFonts w:ascii="Times" w:eastAsia="NDOJVL+NimbusRomNo9L-Regu" w:hAnsi="Times" w:cs="Times"/>
          <w:sz w:val="20"/>
          <w:szCs w:val="20"/>
          <w:lang w:val="en-US"/>
        </w:rPr>
        <w:t>n</w:t>
      </w:r>
      <w:proofErr w:type="gramEnd"/>
      <w:r w:rsidRPr="00210B87">
        <w:rPr>
          <w:rFonts w:ascii="Times" w:eastAsia="NDOJVL+NimbusRomNo9L-Regu" w:hAnsi="Times" w:cs="Times"/>
          <w:sz w:val="20"/>
          <w:szCs w:val="20"/>
          <w:lang w:val="en-US"/>
        </w:rPr>
        <w:t xml:space="preserve"> immersed jet created by a current of injected electrons</w:t>
      </w:r>
      <w:r>
        <w:rPr>
          <w:rFonts w:ascii="Times" w:eastAsia="NDOJVL+NimbusRomNo9L-Regu" w:hAnsi="Times" w:cs="Times"/>
          <w:sz w:val="20"/>
          <w:szCs w:val="20"/>
          <w:lang w:val="en-US"/>
        </w:rPr>
        <w:t xml:space="preserve"> [3];</w:t>
      </w:r>
    </w:p>
    <w:p w:rsidR="00210B87" w:rsidRDefault="00210B87" w:rsidP="00210B87">
      <w:pPr>
        <w:autoSpaceDE w:val="0"/>
        <w:jc w:val="both"/>
        <w:rPr>
          <w:rFonts w:ascii="Times" w:eastAsia="NDOJVL+NimbusRomNo9L-Regu" w:hAnsi="Times" w:cs="Times"/>
          <w:sz w:val="20"/>
          <w:szCs w:val="20"/>
          <w:lang w:val="en-US"/>
        </w:rPr>
      </w:pPr>
      <w:r w:rsidRPr="00210B87">
        <w:rPr>
          <w:rFonts w:ascii="Times" w:eastAsia="NDOJVL+NimbusRomNo9L-Regu" w:hAnsi="Times" w:cs="Times"/>
          <w:sz w:val="20"/>
          <w:szCs w:val="20"/>
          <w:lang w:val="en-US"/>
        </w:rPr>
        <w:t xml:space="preserve">- </w:t>
      </w:r>
      <w:proofErr w:type="gramStart"/>
      <w:r w:rsidR="00B449D3">
        <w:rPr>
          <w:rFonts w:ascii="Times" w:eastAsia="NDOJVL+NimbusRomNo9L-Regu" w:hAnsi="Times" w:cs="Times"/>
          <w:sz w:val="20"/>
          <w:szCs w:val="20"/>
          <w:lang w:val="en-US"/>
        </w:rPr>
        <w:t>a</w:t>
      </w:r>
      <w:proofErr w:type="gramEnd"/>
      <w:r w:rsidR="00B449D3">
        <w:rPr>
          <w:rFonts w:ascii="Times" w:eastAsia="NDOJVL+NimbusRomNo9L-Regu" w:hAnsi="Times" w:cs="Times"/>
          <w:sz w:val="20"/>
          <w:szCs w:val="20"/>
          <w:lang w:val="en-US"/>
        </w:rPr>
        <w:t xml:space="preserve"> </w:t>
      </w:r>
      <w:r w:rsidRPr="00210B87">
        <w:rPr>
          <w:rFonts w:ascii="Times" w:eastAsia="NDOJVL+NimbusRomNo9L-Regu" w:hAnsi="Times" w:cs="Times"/>
          <w:sz w:val="20"/>
          <w:szCs w:val="20"/>
          <w:lang w:val="en-US"/>
        </w:rPr>
        <w:t xml:space="preserve">towed grid, </w:t>
      </w:r>
      <w:r w:rsidR="00727D27">
        <w:rPr>
          <w:rFonts w:ascii="Times" w:eastAsia="NDOJVL+NimbusRomNo9L-Regu" w:hAnsi="Times" w:cs="Times"/>
          <w:sz w:val="20"/>
          <w:szCs w:val="20"/>
          <w:lang w:val="en-US"/>
        </w:rPr>
        <w:t>which</w:t>
      </w:r>
      <w:r w:rsidR="00727D27" w:rsidRPr="00210B87">
        <w:rPr>
          <w:rFonts w:ascii="Times" w:eastAsia="NDOJVL+NimbusRomNo9L-Regu" w:hAnsi="Times" w:cs="Times"/>
          <w:sz w:val="20"/>
          <w:szCs w:val="20"/>
          <w:lang w:val="en-US"/>
        </w:rPr>
        <w:t xml:space="preserve"> </w:t>
      </w:r>
      <w:r w:rsidRPr="00210B87">
        <w:rPr>
          <w:rFonts w:ascii="Times" w:eastAsia="NDOJVL+NimbusRomNo9L-Regu" w:hAnsi="Times" w:cs="Times"/>
          <w:sz w:val="20"/>
          <w:szCs w:val="20"/>
          <w:lang w:val="en-US"/>
        </w:rPr>
        <w:t>produce</w:t>
      </w:r>
      <w:r w:rsidR="00727D27">
        <w:rPr>
          <w:rFonts w:ascii="Times" w:eastAsia="NDOJVL+NimbusRomNo9L-Regu" w:hAnsi="Times" w:cs="Times"/>
          <w:sz w:val="20"/>
          <w:szCs w:val="20"/>
          <w:lang w:val="en-US"/>
        </w:rPr>
        <w:t>s</w:t>
      </w:r>
      <w:r w:rsidRPr="00210B87">
        <w:rPr>
          <w:rFonts w:ascii="Times" w:eastAsia="NDOJVL+NimbusRomNo9L-Regu" w:hAnsi="Times" w:cs="Times"/>
          <w:sz w:val="20"/>
          <w:szCs w:val="20"/>
          <w:lang w:val="en-US"/>
        </w:rPr>
        <w:t xml:space="preserve"> turbulence that is nearly homogeneous and isotropic</w:t>
      </w:r>
      <w:r w:rsidR="00863942">
        <w:rPr>
          <w:rFonts w:ascii="Times" w:eastAsia="NDOJVL+NimbusRomNo9L-Regu" w:hAnsi="Times" w:cs="Times"/>
          <w:sz w:val="20"/>
          <w:szCs w:val="20"/>
          <w:lang w:val="en-US"/>
        </w:rPr>
        <w:t xml:space="preserve"> [3]</w:t>
      </w:r>
      <w:r w:rsidRPr="00210B87">
        <w:rPr>
          <w:rFonts w:ascii="Times" w:eastAsia="NDOJVL+NimbusRomNo9L-Regu" w:hAnsi="Times" w:cs="Times"/>
          <w:sz w:val="20"/>
          <w:szCs w:val="20"/>
          <w:lang w:val="en-US"/>
        </w:rPr>
        <w:t xml:space="preserve">.  </w:t>
      </w:r>
    </w:p>
    <w:p w:rsidR="00B449D3" w:rsidRDefault="00B449D3" w:rsidP="00210B87">
      <w:pPr>
        <w:autoSpaceDE w:val="0"/>
        <w:jc w:val="both"/>
        <w:rPr>
          <w:rFonts w:ascii="Times" w:eastAsia="NDOJVL+NimbusRomNo9L-Regu" w:hAnsi="Times" w:cs="Times"/>
          <w:sz w:val="20"/>
          <w:szCs w:val="20"/>
          <w:lang w:val="en-US"/>
        </w:rPr>
      </w:pPr>
    </w:p>
    <w:p w:rsidR="00B449D3" w:rsidRPr="00210B87" w:rsidRDefault="00B449D3" w:rsidP="00210B87">
      <w:pPr>
        <w:autoSpaceDE w:val="0"/>
        <w:jc w:val="both"/>
        <w:rPr>
          <w:rFonts w:ascii="Times" w:eastAsia="NDOJVL+NimbusRomNo9L-Regu" w:hAnsi="Times" w:cs="Times"/>
          <w:sz w:val="20"/>
          <w:szCs w:val="20"/>
          <w:lang w:val="en-US"/>
        </w:rPr>
      </w:pPr>
      <w:r>
        <w:rPr>
          <w:rFonts w:ascii="Times" w:eastAsia="NDOJVL+NimbusRomNo9L-Regu" w:hAnsi="Times" w:cs="Times"/>
          <w:sz w:val="20"/>
          <w:szCs w:val="20"/>
          <w:lang w:val="en-US"/>
        </w:rPr>
        <w:t>The experimental techniques are described elsewhere [4</w:t>
      </w:r>
      <w:proofErr w:type="gramStart"/>
      <w:r>
        <w:rPr>
          <w:rFonts w:ascii="Times" w:eastAsia="NDOJVL+NimbusRomNo9L-Regu" w:hAnsi="Times" w:cs="Times"/>
          <w:sz w:val="20"/>
          <w:szCs w:val="20"/>
          <w:lang w:val="en-US"/>
        </w:rPr>
        <w:t>,5</w:t>
      </w:r>
      <w:proofErr w:type="gramEnd"/>
      <w:r>
        <w:rPr>
          <w:rFonts w:ascii="Times" w:eastAsia="NDOJVL+NimbusRomNo9L-Regu" w:hAnsi="Times" w:cs="Times"/>
          <w:sz w:val="20"/>
          <w:szCs w:val="20"/>
          <w:lang w:val="en-US"/>
        </w:rPr>
        <w:t xml:space="preserve">]. The vortex line density </w:t>
      </w:r>
      <w:r w:rsidRPr="00B55B73">
        <w:rPr>
          <w:rFonts w:ascii="Times" w:eastAsia="NDOJVL+NimbusRomNo9L-Regu" w:hAnsi="Times" w:cs="Times"/>
          <w:i/>
          <w:sz w:val="20"/>
          <w:szCs w:val="20"/>
          <w:lang w:val="en-US"/>
        </w:rPr>
        <w:t>L</w:t>
      </w:r>
      <w:r>
        <w:rPr>
          <w:rFonts w:ascii="Times" w:eastAsia="NDOJVL+NimbusRomNo9L-Regu" w:hAnsi="Times" w:cs="Times"/>
          <w:sz w:val="20"/>
          <w:szCs w:val="20"/>
          <w:lang w:val="en-US"/>
        </w:rPr>
        <w:t xml:space="preserve"> was measured by scattering micron-size</w:t>
      </w:r>
      <w:r w:rsidR="00727D27">
        <w:rPr>
          <w:rFonts w:ascii="Times" w:eastAsia="NDOJVL+NimbusRomNo9L-Regu" w:hAnsi="Times" w:cs="Times"/>
          <w:sz w:val="20"/>
          <w:szCs w:val="20"/>
          <w:lang w:val="en-US"/>
        </w:rPr>
        <w:t>d</w:t>
      </w:r>
      <w:r>
        <w:rPr>
          <w:rFonts w:ascii="Times" w:eastAsia="NDOJVL+NimbusRomNo9L-Regu" w:hAnsi="Times" w:cs="Times"/>
          <w:sz w:val="20"/>
          <w:szCs w:val="20"/>
          <w:lang w:val="en-US"/>
        </w:rPr>
        <w:t xml:space="preserve"> charged vortex rin</w:t>
      </w:r>
      <w:r w:rsidRPr="00760BAB">
        <w:rPr>
          <w:rFonts w:ascii="Times" w:eastAsia="NDOJVL+NimbusRomNo9L-Regu" w:hAnsi="Times" w:cs="Times"/>
          <w:sz w:val="20"/>
          <w:szCs w:val="20"/>
          <w:lang w:val="en-US"/>
        </w:rPr>
        <w:t>gs off the vortex tangle under investigation. A phenomenological model [</w:t>
      </w:r>
      <w:r>
        <w:rPr>
          <w:rFonts w:ascii="Times" w:eastAsia="NDOJVL+NimbusRomNo9L-Regu" w:hAnsi="Times" w:cs="Times"/>
          <w:sz w:val="20"/>
          <w:szCs w:val="20"/>
          <w:lang w:val="en-US"/>
        </w:rPr>
        <w:t>3</w:t>
      </w:r>
      <w:proofErr w:type="gramStart"/>
      <w:r w:rsidRPr="00760BAB">
        <w:rPr>
          <w:rFonts w:ascii="Times" w:eastAsia="NDOJVL+NimbusRomNo9L-Regu" w:hAnsi="Times" w:cs="Times"/>
          <w:sz w:val="20"/>
          <w:szCs w:val="20"/>
          <w:lang w:val="en-US"/>
        </w:rPr>
        <w:t>,6</w:t>
      </w:r>
      <w:proofErr w:type="gramEnd"/>
      <w:r w:rsidRPr="00760BAB">
        <w:rPr>
          <w:rFonts w:ascii="Times" w:eastAsia="NDOJVL+NimbusRomNo9L-Regu" w:hAnsi="Times" w:cs="Times"/>
          <w:sz w:val="20"/>
          <w:szCs w:val="20"/>
          <w:lang w:val="en-US"/>
        </w:rPr>
        <w:t>] explain</w:t>
      </w:r>
      <w:r>
        <w:rPr>
          <w:rFonts w:ascii="Times" w:eastAsia="NDOJVL+NimbusRomNo9L-Regu" w:hAnsi="Times" w:cs="Times"/>
          <w:sz w:val="20"/>
          <w:szCs w:val="20"/>
          <w:lang w:val="en-US"/>
        </w:rPr>
        <w:t>s</w:t>
      </w:r>
      <w:r w:rsidRPr="00760BAB">
        <w:rPr>
          <w:rFonts w:ascii="Times" w:eastAsia="NDOJVL+NimbusRomNo9L-Regu" w:hAnsi="Times" w:cs="Times"/>
          <w:sz w:val="20"/>
          <w:szCs w:val="20"/>
          <w:lang w:val="en-US"/>
        </w:rPr>
        <w:t xml:space="preserve"> the decay law, </w:t>
      </w:r>
      <w:r w:rsidRPr="00760BAB">
        <w:rPr>
          <w:rFonts w:ascii="Times" w:eastAsia="NDOJVL+NimbusRomNo9L-Regu" w:hAnsi="Times" w:cs="Times"/>
          <w:i/>
          <w:sz w:val="20"/>
          <w:szCs w:val="20"/>
          <w:lang w:val="en-US"/>
        </w:rPr>
        <w:t>L</w:t>
      </w:r>
      <w:r w:rsidRPr="00760BAB">
        <w:rPr>
          <w:rFonts w:ascii="Times" w:eastAsia="NDOJVL+NimbusRomNo9L-Regu" w:hAnsi="Times" w:cs="Times"/>
          <w:sz w:val="20"/>
          <w:szCs w:val="20"/>
          <w:lang w:val="en-US"/>
        </w:rPr>
        <w:t xml:space="preserve"> </w:t>
      </w:r>
      <w:r w:rsidRPr="00760BAB">
        <w:rPr>
          <w:rFonts w:ascii="Times" w:eastAsia="NDOJVL+NimbusRomNo9L-Regu" w:hAnsi="Times" w:cs="Times"/>
          <w:sz w:val="20"/>
          <w:szCs w:val="20"/>
          <w:lang w:val="en-US"/>
        </w:rPr>
        <w:sym w:font="Symbol" w:char="F0B5"/>
      </w:r>
      <w:r w:rsidRPr="00760BAB">
        <w:rPr>
          <w:rFonts w:ascii="Times" w:eastAsia="NDOJVL+NimbusRomNo9L-Regu" w:hAnsi="Times" w:cs="Times"/>
          <w:sz w:val="20"/>
          <w:szCs w:val="20"/>
          <w:lang w:val="en-US"/>
        </w:rPr>
        <w:t xml:space="preserve"> </w:t>
      </w:r>
      <w:r w:rsidRPr="00760BAB">
        <w:rPr>
          <w:rFonts w:ascii="Times" w:eastAsia="NDOJVL+NimbusRomNo9L-Regu" w:hAnsi="Times" w:cs="Times"/>
          <w:i/>
          <w:sz w:val="20"/>
          <w:szCs w:val="20"/>
          <w:lang w:val="en-US"/>
        </w:rPr>
        <w:t>t</w:t>
      </w:r>
      <w:r w:rsidRPr="00760BAB">
        <w:rPr>
          <w:rFonts w:ascii="Times" w:eastAsia="NDOJVL+NimbusRomNo9L-Regu" w:hAnsi="Times" w:cs="Times"/>
          <w:sz w:val="20"/>
          <w:szCs w:val="20"/>
          <w:vertAlign w:val="superscript"/>
          <w:lang w:val="en-US"/>
        </w:rPr>
        <w:t>-3/2</w:t>
      </w:r>
      <w:r w:rsidRPr="00760BAB">
        <w:rPr>
          <w:rFonts w:ascii="Times" w:eastAsia="NDOJVL+NimbusRomNo9L-Regu" w:hAnsi="Times" w:cs="Times"/>
          <w:sz w:val="20"/>
          <w:szCs w:val="20"/>
          <w:lang w:val="en-US"/>
        </w:rPr>
        <w:t xml:space="preserve">, of </w:t>
      </w:r>
      <w:proofErr w:type="spellStart"/>
      <w:r w:rsidRPr="00760BAB">
        <w:rPr>
          <w:rFonts w:ascii="Times" w:eastAsia="NDOJVL+NimbusRomNo9L-Regu" w:hAnsi="Times" w:cs="Times"/>
          <w:sz w:val="20"/>
          <w:szCs w:val="20"/>
          <w:lang w:val="en-US"/>
        </w:rPr>
        <w:t>quasiclassical</w:t>
      </w:r>
      <w:proofErr w:type="spellEnd"/>
      <w:r w:rsidRPr="00760BAB">
        <w:rPr>
          <w:rFonts w:ascii="Times" w:eastAsia="NDOJVL+NimbusRomNo9L-Regu" w:hAnsi="Times" w:cs="Times"/>
          <w:sz w:val="20"/>
          <w:szCs w:val="20"/>
          <w:lang w:val="en-US"/>
        </w:rPr>
        <w:t xml:space="preserve"> turbulence if its integral length </w:t>
      </w:r>
      <w:r w:rsidR="00CD79F0">
        <w:rPr>
          <w:rFonts w:ascii="Times" w:eastAsia="NDOJVL+NimbusRomNo9L-Regu" w:hAnsi="Times" w:cs="Times"/>
          <w:sz w:val="20"/>
          <w:szCs w:val="20"/>
          <w:lang w:val="en-US"/>
        </w:rPr>
        <w:t xml:space="preserve">scale </w:t>
      </w:r>
      <w:r w:rsidRPr="00760BAB">
        <w:rPr>
          <w:rFonts w:ascii="Times" w:eastAsia="NDOJVL+NimbusRomNo9L-Regu" w:hAnsi="Times" w:cs="Times"/>
          <w:sz w:val="20"/>
          <w:szCs w:val="20"/>
          <w:lang w:val="en-US"/>
        </w:rPr>
        <w:t>is constant in time</w:t>
      </w:r>
      <w:r w:rsidR="00B620B9">
        <w:rPr>
          <w:rFonts w:ascii="Times" w:eastAsia="NDOJVL+NimbusRomNo9L-Regu" w:hAnsi="Times" w:cs="Times"/>
          <w:sz w:val="20"/>
          <w:szCs w:val="20"/>
          <w:lang w:val="en-US"/>
        </w:rPr>
        <w:t xml:space="preserve"> —</w:t>
      </w:r>
      <w:r w:rsidRPr="00760BAB">
        <w:rPr>
          <w:rFonts w:ascii="Times" w:eastAsia="NDOJVL+NimbusRomNo9L-Regu" w:hAnsi="Times" w:cs="Times"/>
          <w:sz w:val="20"/>
          <w:szCs w:val="20"/>
          <w:lang w:val="en-US"/>
        </w:rPr>
        <w:t xml:space="preserve"> being set by the size of the container. </w:t>
      </w:r>
      <w:r>
        <w:rPr>
          <w:rFonts w:ascii="Times" w:eastAsia="NDOJVL+NimbusRomNo9L-Regu" w:hAnsi="Times" w:cs="Times"/>
          <w:sz w:val="20"/>
          <w:szCs w:val="20"/>
          <w:lang w:val="en-US"/>
        </w:rPr>
        <w:t xml:space="preserve">The </w:t>
      </w:r>
      <w:proofErr w:type="spellStart"/>
      <w:r>
        <w:rPr>
          <w:rFonts w:ascii="Times" w:eastAsia="NDOJVL+NimbusRomNo9L-Regu" w:hAnsi="Times" w:cs="Times"/>
          <w:sz w:val="20"/>
          <w:szCs w:val="20"/>
          <w:lang w:val="en-US"/>
        </w:rPr>
        <w:t>prefactor</w:t>
      </w:r>
      <w:proofErr w:type="spellEnd"/>
      <w:r>
        <w:rPr>
          <w:rFonts w:ascii="Times" w:eastAsia="NDOJVL+NimbusRomNo9L-Regu" w:hAnsi="Times" w:cs="Times"/>
          <w:sz w:val="20"/>
          <w:szCs w:val="20"/>
          <w:lang w:val="en-US"/>
        </w:rPr>
        <w:t xml:space="preserve"> in this formula reflects the balance between the rates of injection of energy at the integral length scale and of its absorption </w:t>
      </w:r>
      <w:r w:rsidR="00727D27">
        <w:rPr>
          <w:rFonts w:ascii="Times" w:eastAsia="NDOJVL+NimbusRomNo9L-Regu" w:hAnsi="Times" w:cs="Times"/>
          <w:sz w:val="20"/>
          <w:szCs w:val="20"/>
          <w:lang w:val="en-US"/>
        </w:rPr>
        <w:t xml:space="preserve">via </w:t>
      </w:r>
      <w:r>
        <w:rPr>
          <w:rFonts w:ascii="Times" w:eastAsia="NDOJVL+NimbusRomNo9L-Regu" w:hAnsi="Times" w:cs="Times"/>
          <w:sz w:val="20"/>
          <w:szCs w:val="20"/>
          <w:lang w:val="en-US"/>
        </w:rPr>
        <w:t>the quantum cascade towards the short</w:t>
      </w:r>
      <w:r w:rsidR="00727D27">
        <w:rPr>
          <w:rFonts w:ascii="Times" w:eastAsia="NDOJVL+NimbusRomNo9L-Regu" w:hAnsi="Times" w:cs="Times"/>
          <w:sz w:val="20"/>
          <w:szCs w:val="20"/>
          <w:lang w:val="en-US"/>
        </w:rPr>
        <w:t>er</w:t>
      </w:r>
      <w:r>
        <w:rPr>
          <w:rFonts w:ascii="Times" w:eastAsia="NDOJVL+NimbusRomNo9L-Regu" w:hAnsi="Times" w:cs="Times"/>
          <w:sz w:val="20"/>
          <w:szCs w:val="20"/>
          <w:lang w:val="en-US"/>
        </w:rPr>
        <w:t xml:space="preserve"> dissipative length scales. As one can see in Fig. 1, the turbulence generated by an impulsive spin-down from uniform rotation decays much </w:t>
      </w:r>
      <w:r w:rsidR="00727D27">
        <w:rPr>
          <w:rFonts w:ascii="Times" w:eastAsia="NDOJVL+NimbusRomNo9L-Regu" w:hAnsi="Times" w:cs="Times"/>
          <w:sz w:val="20"/>
          <w:szCs w:val="20"/>
          <w:lang w:val="en-US"/>
        </w:rPr>
        <w:t xml:space="preserve">more slowly </w:t>
      </w:r>
      <w:r>
        <w:rPr>
          <w:rFonts w:ascii="Times" w:eastAsia="NDOJVL+NimbusRomNo9L-Regu" w:hAnsi="Times" w:cs="Times"/>
          <w:sz w:val="20"/>
          <w:szCs w:val="20"/>
          <w:lang w:val="en-US"/>
        </w:rPr>
        <w:t>than the turbulence created by a towed grid in the same container. We have evidence that the spin-down turbulence retains some angular momentum of its original rotation and is</w:t>
      </w:r>
      <w:r w:rsidR="005206B5">
        <w:rPr>
          <w:rFonts w:ascii="Times" w:eastAsia="NDOJVL+NimbusRomNo9L-Regu" w:hAnsi="Times" w:cs="Times"/>
          <w:sz w:val="20"/>
          <w:szCs w:val="20"/>
          <w:lang w:val="en-US"/>
        </w:rPr>
        <w:t xml:space="preserve"> </w:t>
      </w:r>
      <w:r w:rsidR="0075547B">
        <w:rPr>
          <w:rFonts w:ascii="Times" w:eastAsia="NDOJVL+NimbusRomNo9L-Regu" w:hAnsi="Times" w:cs="Times"/>
          <w:sz w:val="20"/>
          <w:szCs w:val="20"/>
          <w:lang w:val="en-US"/>
        </w:rPr>
        <w:t>hence</w:t>
      </w:r>
      <w:r>
        <w:rPr>
          <w:rFonts w:ascii="Times" w:eastAsia="NDOJVL+NimbusRomNo9L-Regu" w:hAnsi="Times" w:cs="Times"/>
          <w:sz w:val="20"/>
          <w:szCs w:val="20"/>
          <w:lang w:val="en-US"/>
        </w:rPr>
        <w:t xml:space="preserve"> anisotropic and</w:t>
      </w:r>
      <w:r w:rsidR="00727D27">
        <w:rPr>
          <w:rFonts w:ascii="Times" w:eastAsia="NDOJVL+NimbusRomNo9L-Regu" w:hAnsi="Times" w:cs="Times"/>
          <w:sz w:val="20"/>
          <w:szCs w:val="20"/>
          <w:lang w:val="en-US"/>
        </w:rPr>
        <w:t xml:space="preserve"> also</w:t>
      </w:r>
      <w:r>
        <w:rPr>
          <w:rFonts w:ascii="Times" w:eastAsia="NDOJVL+NimbusRomNo9L-Regu" w:hAnsi="Times" w:cs="Times"/>
          <w:sz w:val="20"/>
          <w:szCs w:val="20"/>
          <w:lang w:val="en-US"/>
        </w:rPr>
        <w:t xml:space="preserve">, perhaps, inhomogeneous. This is due to the fact that, at temperatures below about 1K, the coupling of the vortex tangle to the container walls, usually mediated </w:t>
      </w:r>
      <w:r w:rsidR="0075547B">
        <w:rPr>
          <w:rFonts w:ascii="Times" w:eastAsia="NDOJVL+NimbusRomNo9L-Regu" w:hAnsi="Times" w:cs="Times"/>
          <w:sz w:val="20"/>
          <w:szCs w:val="20"/>
          <w:lang w:val="en-US"/>
        </w:rPr>
        <w:t xml:space="preserve">by </w:t>
      </w:r>
      <w:r>
        <w:rPr>
          <w:rFonts w:ascii="Times" w:eastAsia="NDOJVL+NimbusRomNo9L-Regu" w:hAnsi="Times" w:cs="Times"/>
          <w:sz w:val="20"/>
          <w:szCs w:val="20"/>
          <w:lang w:val="en-US"/>
        </w:rPr>
        <w:t xml:space="preserve">the viscous gas of thermal excitations, becomes inefficient. As a result, the angular momentum of rotation survives for long time [7]. In contrast, the grid-generated turbulence is expected to be more isotropic and homogeneous. </w:t>
      </w:r>
      <w:r w:rsidR="0075547B">
        <w:rPr>
          <w:rFonts w:ascii="Times" w:eastAsia="NDOJVL+NimbusRomNo9L-Regu" w:hAnsi="Times" w:cs="Times"/>
          <w:sz w:val="20"/>
          <w:szCs w:val="20"/>
          <w:lang w:val="en-US"/>
        </w:rPr>
        <w:t>T</w:t>
      </w:r>
      <w:r>
        <w:rPr>
          <w:rFonts w:ascii="Times" w:eastAsia="NDOJVL+NimbusRomNo9L-Regu" w:hAnsi="Times" w:cs="Times"/>
          <w:sz w:val="20"/>
          <w:szCs w:val="20"/>
          <w:lang w:val="en-US"/>
        </w:rPr>
        <w:t xml:space="preserve">his experiment </w:t>
      </w:r>
      <w:r w:rsidR="0075547B">
        <w:rPr>
          <w:rFonts w:ascii="Times" w:eastAsia="NDOJVL+NimbusRomNo9L-Regu" w:hAnsi="Times" w:cs="Times"/>
          <w:sz w:val="20"/>
          <w:szCs w:val="20"/>
          <w:lang w:val="en-US"/>
        </w:rPr>
        <w:t xml:space="preserve">therefore </w:t>
      </w:r>
      <w:r>
        <w:rPr>
          <w:rFonts w:ascii="Times" w:eastAsia="NDOJVL+NimbusRomNo9L-Regu" w:hAnsi="Times" w:cs="Times"/>
          <w:sz w:val="20"/>
          <w:szCs w:val="20"/>
          <w:lang w:val="en-US"/>
        </w:rPr>
        <w:t>sets the benchmark value for the decay rate of homogeneous and isotropic quantum turbulence in the limit of zero temperature.</w:t>
      </w:r>
    </w:p>
    <w:p w:rsidR="00210B87" w:rsidRPr="00210B87" w:rsidRDefault="00210B87" w:rsidP="00210B87">
      <w:pPr>
        <w:autoSpaceDE w:val="0"/>
        <w:jc w:val="both"/>
        <w:rPr>
          <w:rFonts w:ascii="Times" w:eastAsia="NDOJVL+NimbusRomNo9L-Regu" w:hAnsi="Times" w:cs="Times"/>
          <w:sz w:val="20"/>
          <w:szCs w:val="20"/>
          <w:lang w:val="en-US"/>
        </w:rPr>
      </w:pPr>
    </w:p>
    <w:p w:rsidR="00CF5384" w:rsidRPr="00E244A7" w:rsidRDefault="00CF5384" w:rsidP="00210B87">
      <w:pPr>
        <w:autoSpaceDE w:val="0"/>
        <w:jc w:val="both"/>
        <w:rPr>
          <w:rFonts w:ascii="Times" w:eastAsia="NDOJVL+NimbusRomNo9L-Regu" w:hAnsi="Times" w:cs="Times"/>
          <w:sz w:val="20"/>
          <w:szCs w:val="20"/>
          <w:lang w:val="en-US"/>
        </w:rPr>
      </w:pPr>
    </w:p>
    <w:p w:rsidR="00CF5384" w:rsidRPr="00E244A7" w:rsidRDefault="00CF5384">
      <w:pPr>
        <w:autoSpaceDE w:val="0"/>
        <w:jc w:val="both"/>
        <w:rPr>
          <w:rFonts w:ascii="Times" w:eastAsia="NDOJVL+NimbusRomNo9L-Regu" w:hAnsi="Times" w:cs="Times"/>
          <w:sz w:val="20"/>
          <w:szCs w:val="20"/>
          <w:lang w:val="en-US"/>
        </w:rPr>
      </w:pPr>
    </w:p>
    <w:p w:rsidR="00F3277F" w:rsidRDefault="00AC2BE6" w:rsidP="00F3277F">
      <w:pPr>
        <w:autoSpaceDE w:val="0"/>
        <w:jc w:val="center"/>
        <w:rPr>
          <w:rFonts w:ascii="Times" w:eastAsia="NDOJVL+NimbusRomNo9L-Regu" w:hAnsi="Times" w:cs="Times"/>
          <w:sz w:val="20"/>
          <w:szCs w:val="20"/>
          <w:lang w:val="en-GB"/>
        </w:rPr>
      </w:pPr>
      <w:r>
        <w:rPr>
          <w:rFonts w:ascii="Times" w:eastAsia="NDOJVL+NimbusRomNo9L-Regu" w:hAnsi="Times" w:cs="Times"/>
          <w:noProof/>
          <w:sz w:val="20"/>
          <w:szCs w:val="20"/>
          <w:lang w:val="en-GB" w:eastAsia="en-GB" w:bidi="ar-SA"/>
        </w:rPr>
        <w:lastRenderedPageBreak/>
        <w:drawing>
          <wp:inline distT="0" distB="0" distL="0" distR="0">
            <wp:extent cx="4034790" cy="2917190"/>
            <wp:effectExtent l="19050" t="0" r="3810" b="0"/>
            <wp:docPr id="1" name="Picture 1" descr="K:\Dima\Glasgow2014\images\spin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ima\Glasgow2014\images\spindown.png"/>
                    <pic:cNvPicPr>
                      <a:picLocks noChangeAspect="1" noChangeArrowheads="1"/>
                    </pic:cNvPicPr>
                  </pic:nvPicPr>
                  <pic:blipFill>
                    <a:blip r:embed="rId8" cstate="print"/>
                    <a:srcRect/>
                    <a:stretch>
                      <a:fillRect/>
                    </a:stretch>
                  </pic:blipFill>
                  <pic:spPr bwMode="auto">
                    <a:xfrm>
                      <a:off x="0" y="0"/>
                      <a:ext cx="4034790" cy="2917190"/>
                    </a:xfrm>
                    <a:prstGeom prst="rect">
                      <a:avLst/>
                    </a:prstGeom>
                    <a:noFill/>
                    <a:ln w="9525">
                      <a:noFill/>
                      <a:miter lim="800000"/>
                      <a:headEnd/>
                      <a:tailEnd/>
                    </a:ln>
                  </pic:spPr>
                </pic:pic>
              </a:graphicData>
            </a:graphic>
          </wp:inline>
        </w:drawing>
      </w:r>
    </w:p>
    <w:p w:rsidR="00CF5384" w:rsidRPr="00E244A7" w:rsidRDefault="00CF5384" w:rsidP="00F3277F">
      <w:pPr>
        <w:autoSpaceDE w:val="0"/>
        <w:jc w:val="center"/>
        <w:rPr>
          <w:rFonts w:ascii="Times" w:eastAsia="NDOJVL+NimbusRomNo9L-Regu" w:hAnsi="Times" w:cs="Times"/>
          <w:sz w:val="20"/>
          <w:szCs w:val="20"/>
          <w:lang w:val="en-US"/>
        </w:rPr>
      </w:pPr>
    </w:p>
    <w:p w:rsidR="00863942" w:rsidRDefault="00CF5384">
      <w:pPr>
        <w:autoSpaceDE w:val="0"/>
        <w:jc w:val="center"/>
        <w:rPr>
          <w:rFonts w:ascii="Times" w:eastAsia="NDOJVL+NimbusRomNo9L-Regu" w:hAnsi="Times" w:cs="Times"/>
          <w:sz w:val="20"/>
          <w:szCs w:val="20"/>
          <w:lang w:val="en-US"/>
        </w:rPr>
      </w:pPr>
      <w:proofErr w:type="gramStart"/>
      <w:r w:rsidRPr="00E244A7">
        <w:rPr>
          <w:rFonts w:ascii="Times" w:eastAsia="NDOJVL+NimbusRomNo9L-Regu" w:hAnsi="Times" w:cs="Times"/>
          <w:b/>
          <w:bCs/>
          <w:sz w:val="20"/>
          <w:szCs w:val="20"/>
          <w:lang w:val="en-US"/>
        </w:rPr>
        <w:t>Figure 1.</w:t>
      </w:r>
      <w:proofErr w:type="gramEnd"/>
      <w:r w:rsidRPr="00E244A7">
        <w:rPr>
          <w:rFonts w:ascii="Times" w:eastAsia="NDOJVL+NimbusRomNo9L-Regu" w:hAnsi="Times" w:cs="Times"/>
          <w:sz w:val="20"/>
          <w:szCs w:val="20"/>
          <w:lang w:val="en-US"/>
        </w:rPr>
        <w:t xml:space="preserve"> </w:t>
      </w:r>
      <w:r w:rsidR="00863942" w:rsidRPr="00863942">
        <w:rPr>
          <w:rFonts w:ascii="Times" w:eastAsia="NDOJVL+NimbusRomNo9L-Regu" w:hAnsi="Times" w:cs="Times"/>
          <w:sz w:val="20"/>
          <w:szCs w:val="20"/>
          <w:lang w:val="en-US"/>
        </w:rPr>
        <w:t>An example of e</w:t>
      </w:r>
      <w:r w:rsidR="00F3277F" w:rsidRPr="00863942">
        <w:rPr>
          <w:rFonts w:ascii="Times" w:eastAsia="NDOJVL+NimbusRomNo9L-Regu" w:hAnsi="Times" w:cs="Times"/>
          <w:sz w:val="20"/>
          <w:szCs w:val="20"/>
          <w:lang w:val="en-US"/>
        </w:rPr>
        <w:t xml:space="preserve">xperimental </w:t>
      </w:r>
      <w:r w:rsidR="00863942" w:rsidRPr="00863942">
        <w:rPr>
          <w:rFonts w:ascii="Times" w:eastAsia="NDOJVL+NimbusRomNo9L-Regu" w:hAnsi="Times" w:cs="Times"/>
          <w:sz w:val="20"/>
          <w:szCs w:val="20"/>
          <w:lang w:val="en-US"/>
        </w:rPr>
        <w:t>data</w:t>
      </w:r>
      <w:r w:rsidR="00F3277F" w:rsidRPr="00863942">
        <w:rPr>
          <w:rFonts w:ascii="Times" w:eastAsia="NDOJVL+NimbusRomNo9L-Regu" w:hAnsi="Times" w:cs="Times"/>
          <w:sz w:val="20"/>
          <w:szCs w:val="20"/>
          <w:lang w:val="en-US"/>
        </w:rPr>
        <w:t xml:space="preserve"> for</w:t>
      </w:r>
      <w:r w:rsidR="00055305">
        <w:rPr>
          <w:rFonts w:ascii="Times" w:eastAsia="NDOJVL+NimbusRomNo9L-Regu" w:hAnsi="Times" w:cs="Times"/>
          <w:sz w:val="20"/>
          <w:szCs w:val="20"/>
          <w:lang w:val="en-US"/>
        </w:rPr>
        <w:t xml:space="preserve"> a channel of rectangular cross-section, 1.8cm</w:t>
      </w:r>
      <w:r w:rsidR="00055305">
        <w:rPr>
          <w:rFonts w:ascii="Arial" w:eastAsia="NDOJVL+NimbusRomNo9L-Regu" w:hAnsi="Arial" w:cs="Arial"/>
          <w:sz w:val="20"/>
          <w:szCs w:val="20"/>
          <w:lang w:val="en-US"/>
        </w:rPr>
        <w:t>×</w:t>
      </w:r>
      <w:r w:rsidR="00055305">
        <w:rPr>
          <w:rFonts w:ascii="Times" w:eastAsia="NDOJVL+NimbusRomNo9L-Regu" w:hAnsi="Times" w:cs="Times"/>
          <w:sz w:val="20"/>
          <w:szCs w:val="20"/>
          <w:lang w:val="en-US"/>
        </w:rPr>
        <w:t>1.7cm,</w:t>
      </w:r>
      <w:r w:rsidR="00F3277F" w:rsidRPr="00863942">
        <w:rPr>
          <w:rFonts w:ascii="Times" w:eastAsia="NDOJVL+NimbusRomNo9L-Regu" w:hAnsi="Times" w:cs="Times"/>
          <w:sz w:val="20"/>
          <w:szCs w:val="20"/>
          <w:lang w:val="en-US"/>
        </w:rPr>
        <w:t xml:space="preserve"> </w:t>
      </w:r>
      <w:r w:rsidR="00F3277F" w:rsidRPr="00863942">
        <w:rPr>
          <w:rFonts w:ascii="Times" w:eastAsia="NDOJVL+NimbusRomNo9L-Regu" w:hAnsi="Times" w:cs="Times"/>
          <w:i/>
          <w:sz w:val="20"/>
          <w:szCs w:val="20"/>
          <w:lang w:val="en-US"/>
        </w:rPr>
        <w:t>T</w:t>
      </w:r>
      <w:r w:rsidR="00F3277F" w:rsidRPr="00863942">
        <w:rPr>
          <w:rFonts w:ascii="Times" w:eastAsia="NDOJVL+NimbusRomNo9L-Regu" w:hAnsi="Times" w:cs="Times"/>
          <w:sz w:val="20"/>
          <w:szCs w:val="20"/>
          <w:lang w:val="en-US"/>
        </w:rPr>
        <w:t>=0.09K</w:t>
      </w:r>
      <w:r w:rsidR="00863942">
        <w:rPr>
          <w:rFonts w:ascii="Times" w:eastAsia="NDOJVL+NimbusRomNo9L-Regu" w:hAnsi="Times" w:cs="Times"/>
          <w:sz w:val="20"/>
          <w:szCs w:val="20"/>
          <w:lang w:val="en-US"/>
        </w:rPr>
        <w:t xml:space="preserve"> [3]</w:t>
      </w:r>
      <w:r w:rsidR="00F3277F" w:rsidRPr="00863942">
        <w:rPr>
          <w:rFonts w:ascii="Times" w:eastAsia="NDOJVL+NimbusRomNo9L-Regu" w:hAnsi="Times" w:cs="Times"/>
          <w:sz w:val="20"/>
          <w:szCs w:val="20"/>
          <w:lang w:val="en-US"/>
        </w:rPr>
        <w:t xml:space="preserve">. Lines show </w:t>
      </w:r>
      <w:r w:rsidR="00F3277F" w:rsidRPr="00863942">
        <w:rPr>
          <w:rFonts w:ascii="Times" w:eastAsia="NDOJVL+NimbusRomNo9L-Regu" w:hAnsi="Times" w:cs="Times"/>
          <w:i/>
          <w:sz w:val="20"/>
          <w:szCs w:val="20"/>
          <w:lang w:val="en-US"/>
        </w:rPr>
        <w:t>L</w:t>
      </w:r>
      <w:r w:rsidR="00F3277F" w:rsidRPr="00863942">
        <w:rPr>
          <w:rFonts w:ascii="Times" w:eastAsia="NDOJVL+NimbusRomNo9L-Regu" w:hAnsi="Times" w:cs="Times"/>
          <w:sz w:val="20"/>
          <w:szCs w:val="20"/>
          <w:lang w:val="en-US"/>
        </w:rPr>
        <w:t xml:space="preserve"> </w:t>
      </w:r>
      <w:r w:rsidR="00F3277F" w:rsidRPr="00863942">
        <w:rPr>
          <w:rFonts w:ascii="Times" w:eastAsia="NDOJVL+NimbusRomNo9L-Regu" w:hAnsi="Times" w:cs="Times"/>
          <w:sz w:val="20"/>
          <w:szCs w:val="20"/>
          <w:lang w:val="en-US"/>
        </w:rPr>
        <w:sym w:font="Symbol" w:char="F0B5"/>
      </w:r>
      <w:r w:rsidR="00F3277F" w:rsidRPr="00863942">
        <w:rPr>
          <w:rFonts w:ascii="Times" w:eastAsia="NDOJVL+NimbusRomNo9L-Regu" w:hAnsi="Times" w:cs="Times"/>
          <w:sz w:val="20"/>
          <w:szCs w:val="20"/>
          <w:lang w:val="en-US"/>
        </w:rPr>
        <w:t xml:space="preserve"> </w:t>
      </w:r>
      <w:r w:rsidR="00F3277F" w:rsidRPr="00863942">
        <w:rPr>
          <w:rFonts w:ascii="Times" w:eastAsia="NDOJVL+NimbusRomNo9L-Regu" w:hAnsi="Times" w:cs="Times"/>
          <w:i/>
          <w:sz w:val="20"/>
          <w:szCs w:val="20"/>
          <w:lang w:val="en-US"/>
        </w:rPr>
        <w:t>t</w:t>
      </w:r>
      <w:r w:rsidR="00F3277F" w:rsidRPr="00863942">
        <w:rPr>
          <w:rFonts w:ascii="Times" w:eastAsia="NDOJVL+NimbusRomNo9L-Regu" w:hAnsi="Times" w:cs="Times"/>
          <w:sz w:val="20"/>
          <w:szCs w:val="20"/>
          <w:vertAlign w:val="superscript"/>
          <w:lang w:val="en-US"/>
        </w:rPr>
        <w:t xml:space="preserve">-3/2 </w:t>
      </w:r>
      <w:r w:rsidR="00863942">
        <w:rPr>
          <w:rFonts w:ascii="Times" w:eastAsia="NDOJVL+NimbusRomNo9L-Regu" w:hAnsi="Times" w:cs="Times"/>
          <w:sz w:val="20"/>
          <w:szCs w:val="20"/>
          <w:lang w:val="en-US"/>
        </w:rPr>
        <w:t xml:space="preserve">dependence. </w:t>
      </w:r>
    </w:p>
    <w:p w:rsidR="00863942" w:rsidRDefault="00863942" w:rsidP="00863942">
      <w:pPr>
        <w:autoSpaceDE w:val="0"/>
        <w:rPr>
          <w:rFonts w:ascii="Times" w:eastAsia="NDOJVL+NimbusRomNo9L-Regu" w:hAnsi="Times" w:cs="Times"/>
          <w:sz w:val="20"/>
          <w:szCs w:val="20"/>
          <w:lang w:val="en-US"/>
        </w:rPr>
      </w:pPr>
    </w:p>
    <w:p w:rsidR="00760BAB" w:rsidRPr="00863942" w:rsidRDefault="00760BAB" w:rsidP="00863942">
      <w:pPr>
        <w:autoSpaceDE w:val="0"/>
        <w:rPr>
          <w:rFonts w:ascii="Times" w:eastAsia="NDOJVL+NimbusRomNo9L-Regu" w:hAnsi="Times" w:cs="Times"/>
          <w:sz w:val="20"/>
          <w:szCs w:val="20"/>
          <w:lang w:val="en-US"/>
        </w:rPr>
      </w:pPr>
    </w:p>
    <w:p w:rsidR="00CF5384" w:rsidRPr="00E244A7" w:rsidRDefault="00CF5384">
      <w:pPr>
        <w:autoSpaceDE w:val="0"/>
        <w:jc w:val="both"/>
        <w:rPr>
          <w:rFonts w:ascii="Times" w:eastAsia="NDOJVL+NimbusRomNo9L-Regu" w:hAnsi="Times" w:cs="Times"/>
          <w:sz w:val="20"/>
          <w:szCs w:val="20"/>
          <w:lang w:val="en-US"/>
        </w:rPr>
      </w:pPr>
    </w:p>
    <w:p w:rsidR="00CF5384" w:rsidRDefault="00B449D3" w:rsidP="00B449D3">
      <w:pPr>
        <w:autoSpaceDE w:val="0"/>
        <w:jc w:val="both"/>
        <w:rPr>
          <w:rFonts w:ascii="Times" w:hAnsi="Times" w:cs="Times"/>
          <w:sz w:val="20"/>
          <w:szCs w:val="20"/>
          <w:lang w:val="en-US"/>
        </w:rPr>
      </w:pPr>
      <w:r w:rsidRPr="00B449D3">
        <w:rPr>
          <w:rFonts w:ascii="Times" w:hAnsi="Times" w:cs="Times"/>
          <w:sz w:val="20"/>
          <w:szCs w:val="20"/>
          <w:lang w:val="en-US"/>
        </w:rPr>
        <w:t>This work was supported through the Materials World</w:t>
      </w:r>
      <w:r>
        <w:rPr>
          <w:rFonts w:ascii="Times" w:hAnsi="Times" w:cs="Times"/>
          <w:sz w:val="20"/>
          <w:szCs w:val="20"/>
          <w:lang w:val="en-US"/>
        </w:rPr>
        <w:t xml:space="preserve"> </w:t>
      </w:r>
      <w:r w:rsidRPr="00B449D3">
        <w:rPr>
          <w:rFonts w:ascii="Times" w:hAnsi="Times" w:cs="Times"/>
          <w:sz w:val="20"/>
          <w:szCs w:val="20"/>
          <w:lang w:val="en-US"/>
        </w:rPr>
        <w:t>Network program by t</w:t>
      </w:r>
      <w:r>
        <w:rPr>
          <w:rFonts w:ascii="Times" w:hAnsi="Times" w:cs="Times"/>
          <w:sz w:val="20"/>
          <w:szCs w:val="20"/>
          <w:lang w:val="en-US"/>
        </w:rPr>
        <w:t>he Engineering and Physical Sci</w:t>
      </w:r>
      <w:r w:rsidRPr="00B449D3">
        <w:rPr>
          <w:rFonts w:ascii="Times" w:hAnsi="Times" w:cs="Times"/>
          <w:sz w:val="20"/>
          <w:szCs w:val="20"/>
          <w:lang w:val="en-US"/>
        </w:rPr>
        <w:t xml:space="preserve">ences Research Council (Grant No. </w:t>
      </w:r>
      <w:proofErr w:type="gramStart"/>
      <w:r w:rsidRPr="00B449D3">
        <w:rPr>
          <w:rFonts w:ascii="Times" w:hAnsi="Times" w:cs="Times"/>
          <w:sz w:val="20"/>
          <w:szCs w:val="20"/>
          <w:lang w:val="en-US"/>
        </w:rPr>
        <w:t>EP/H04762X/1).</w:t>
      </w:r>
      <w:proofErr w:type="gramEnd"/>
      <w:r w:rsidRPr="00B449D3">
        <w:rPr>
          <w:rFonts w:ascii="Times" w:hAnsi="Times" w:cs="Times"/>
          <w:sz w:val="20"/>
          <w:szCs w:val="20"/>
          <w:lang w:val="en-US"/>
        </w:rPr>
        <w:t xml:space="preserve"> P.M.W. is indebted to EPSRC for </w:t>
      </w:r>
      <w:r w:rsidR="0075547B">
        <w:rPr>
          <w:rFonts w:ascii="Times" w:hAnsi="Times" w:cs="Times"/>
          <w:sz w:val="20"/>
          <w:szCs w:val="20"/>
          <w:lang w:val="en-US"/>
        </w:rPr>
        <w:t>a</w:t>
      </w:r>
      <w:r w:rsidR="0075547B" w:rsidRPr="00B449D3">
        <w:rPr>
          <w:rFonts w:ascii="Times" w:hAnsi="Times" w:cs="Times"/>
          <w:sz w:val="20"/>
          <w:szCs w:val="20"/>
          <w:lang w:val="en-US"/>
        </w:rPr>
        <w:t xml:space="preserve"> </w:t>
      </w:r>
      <w:r w:rsidRPr="00B449D3">
        <w:rPr>
          <w:rFonts w:ascii="Times" w:hAnsi="Times" w:cs="Times"/>
          <w:sz w:val="20"/>
          <w:szCs w:val="20"/>
          <w:lang w:val="en-US"/>
        </w:rPr>
        <w:t>Career Acceleration</w:t>
      </w:r>
      <w:r>
        <w:rPr>
          <w:rFonts w:ascii="Times" w:hAnsi="Times" w:cs="Times"/>
          <w:sz w:val="20"/>
          <w:szCs w:val="20"/>
          <w:lang w:val="en-US"/>
        </w:rPr>
        <w:t xml:space="preserve"> </w:t>
      </w:r>
      <w:r w:rsidRPr="00B449D3">
        <w:rPr>
          <w:rFonts w:ascii="Times" w:hAnsi="Times" w:cs="Times"/>
          <w:sz w:val="20"/>
          <w:szCs w:val="20"/>
          <w:lang w:val="en-US"/>
        </w:rPr>
        <w:t xml:space="preserve">Fellowship (Grant No. </w:t>
      </w:r>
      <w:proofErr w:type="gramStart"/>
      <w:r w:rsidRPr="00B449D3">
        <w:rPr>
          <w:rFonts w:ascii="Times" w:hAnsi="Times" w:cs="Times"/>
          <w:sz w:val="20"/>
          <w:szCs w:val="20"/>
          <w:lang w:val="en-US"/>
        </w:rPr>
        <w:t>EP/I003738/1).</w:t>
      </w:r>
      <w:proofErr w:type="gramEnd"/>
    </w:p>
    <w:p w:rsidR="00B52A60" w:rsidRDefault="00B52A60">
      <w:pPr>
        <w:autoSpaceDE w:val="0"/>
        <w:jc w:val="both"/>
        <w:rPr>
          <w:rFonts w:ascii="Times" w:hAnsi="Times" w:cs="Times"/>
          <w:sz w:val="20"/>
          <w:szCs w:val="20"/>
          <w:lang w:val="en-US"/>
        </w:rPr>
      </w:pPr>
    </w:p>
    <w:p w:rsidR="00B52A60" w:rsidRPr="00E244A7" w:rsidRDefault="00B52A60">
      <w:pPr>
        <w:autoSpaceDE w:val="0"/>
        <w:jc w:val="both"/>
        <w:rPr>
          <w:rFonts w:ascii="Times" w:hAnsi="Times" w:cs="Times"/>
          <w:sz w:val="20"/>
          <w:szCs w:val="20"/>
          <w:lang w:val="en-US"/>
        </w:rPr>
      </w:pPr>
    </w:p>
    <w:p w:rsidR="00CF5384" w:rsidRPr="00E244A7" w:rsidRDefault="00CF5384">
      <w:pPr>
        <w:autoSpaceDE w:val="0"/>
        <w:jc w:val="both"/>
        <w:rPr>
          <w:rFonts w:ascii="Times" w:hAnsi="Times" w:cs="Times"/>
          <w:b/>
          <w:bCs/>
          <w:sz w:val="20"/>
          <w:szCs w:val="20"/>
          <w:lang w:val="en-US"/>
        </w:rPr>
      </w:pPr>
      <w:r w:rsidRPr="00E244A7">
        <w:rPr>
          <w:rFonts w:ascii="Times" w:hAnsi="Times" w:cs="Times"/>
          <w:b/>
          <w:bCs/>
          <w:sz w:val="20"/>
          <w:szCs w:val="20"/>
          <w:lang w:val="en-US"/>
        </w:rPr>
        <w:t>References</w:t>
      </w:r>
    </w:p>
    <w:p w:rsidR="00CF5384" w:rsidRPr="00E244A7" w:rsidRDefault="00CF5384">
      <w:pPr>
        <w:autoSpaceDE w:val="0"/>
        <w:jc w:val="both"/>
        <w:rPr>
          <w:rFonts w:ascii="Times" w:hAnsi="Times" w:cs="Times"/>
          <w:sz w:val="20"/>
          <w:szCs w:val="20"/>
          <w:lang w:val="en-US"/>
        </w:rPr>
      </w:pPr>
    </w:p>
    <w:p w:rsidR="00456DEB" w:rsidRPr="00210B87" w:rsidRDefault="00CF5384" w:rsidP="00456DEB">
      <w:pPr>
        <w:autoSpaceDE w:val="0"/>
        <w:rPr>
          <w:rFonts w:ascii="Times" w:eastAsia="NDOJVL+NimbusRomNo9L-Regu" w:hAnsi="Times" w:cs="Times"/>
          <w:sz w:val="16"/>
          <w:szCs w:val="16"/>
          <w:lang w:val="en-US"/>
        </w:rPr>
      </w:pPr>
      <w:r w:rsidRPr="00E244A7">
        <w:rPr>
          <w:rFonts w:ascii="Times" w:eastAsia="NDOJVL+NimbusRomNo9L-Regu" w:hAnsi="Times" w:cs="Times"/>
          <w:sz w:val="16"/>
          <w:szCs w:val="16"/>
          <w:lang w:val="en-US"/>
        </w:rPr>
        <w:t xml:space="preserve">    </w:t>
      </w:r>
      <w:r w:rsidR="00483406">
        <w:rPr>
          <w:rFonts w:ascii="Times" w:eastAsia="NDOJVL+NimbusRomNo9L-Regu" w:hAnsi="Times" w:cs="Times"/>
          <w:sz w:val="16"/>
          <w:szCs w:val="16"/>
          <w:lang w:val="en-US"/>
        </w:rPr>
        <w:t xml:space="preserve"> </w:t>
      </w:r>
      <w:r w:rsidRPr="00E244A7">
        <w:rPr>
          <w:rFonts w:ascii="Times" w:eastAsia="NDOJVL+NimbusRomNo9L-Regu" w:hAnsi="Times" w:cs="Times"/>
          <w:sz w:val="16"/>
          <w:szCs w:val="16"/>
          <w:lang w:val="en-US"/>
        </w:rPr>
        <w:t xml:space="preserve">[1] </w:t>
      </w:r>
      <w:r w:rsidR="00456DEB" w:rsidRPr="00210B87">
        <w:rPr>
          <w:rFonts w:ascii="Times" w:eastAsia="NDOJVL+NimbusRomNo9L-Regu" w:hAnsi="Times" w:cs="Times"/>
          <w:sz w:val="16"/>
          <w:szCs w:val="16"/>
          <w:lang w:val="en-US"/>
        </w:rPr>
        <w:t xml:space="preserve">P. M. </w:t>
      </w:r>
      <w:proofErr w:type="spellStart"/>
      <w:r w:rsidR="00456DEB" w:rsidRPr="00210B87">
        <w:rPr>
          <w:rFonts w:ascii="Times" w:eastAsia="NDOJVL+NimbusRomNo9L-Regu" w:hAnsi="Times" w:cs="Times"/>
          <w:sz w:val="16"/>
          <w:szCs w:val="16"/>
          <w:lang w:val="en-US"/>
        </w:rPr>
        <w:t>Walmsley</w:t>
      </w:r>
      <w:proofErr w:type="spellEnd"/>
      <w:r w:rsidR="00456DEB" w:rsidRPr="00210B87">
        <w:rPr>
          <w:rFonts w:ascii="Times" w:eastAsia="NDOJVL+NimbusRomNo9L-Regu" w:hAnsi="Times" w:cs="Times"/>
          <w:sz w:val="16"/>
          <w:szCs w:val="16"/>
          <w:lang w:val="en-US"/>
        </w:rPr>
        <w:t xml:space="preserve">, A. I. </w:t>
      </w:r>
      <w:proofErr w:type="spellStart"/>
      <w:r w:rsidR="00456DEB" w:rsidRPr="00210B87">
        <w:rPr>
          <w:rFonts w:ascii="Times" w:eastAsia="NDOJVL+NimbusRomNo9L-Regu" w:hAnsi="Times" w:cs="Times"/>
          <w:sz w:val="16"/>
          <w:szCs w:val="16"/>
          <w:lang w:val="en-US"/>
        </w:rPr>
        <w:t>Golov</w:t>
      </w:r>
      <w:proofErr w:type="spellEnd"/>
      <w:r w:rsidR="00456DEB" w:rsidRPr="00210B87">
        <w:rPr>
          <w:rFonts w:ascii="Times" w:eastAsia="NDOJVL+NimbusRomNo9L-Regu" w:hAnsi="Times" w:cs="Times"/>
          <w:sz w:val="16"/>
          <w:szCs w:val="16"/>
          <w:lang w:val="en-US"/>
        </w:rPr>
        <w:t xml:space="preserve">, H. E. Hall, A. A. </w:t>
      </w:r>
      <w:proofErr w:type="spellStart"/>
      <w:r w:rsidR="00456DEB" w:rsidRPr="00210B87">
        <w:rPr>
          <w:rFonts w:ascii="Times" w:eastAsia="NDOJVL+NimbusRomNo9L-Regu" w:hAnsi="Times" w:cs="Times"/>
          <w:sz w:val="16"/>
          <w:szCs w:val="16"/>
          <w:lang w:val="en-US"/>
        </w:rPr>
        <w:t>Levchenko</w:t>
      </w:r>
      <w:proofErr w:type="spellEnd"/>
      <w:r w:rsidR="00456DEB" w:rsidRPr="00210B87">
        <w:rPr>
          <w:rFonts w:ascii="Times" w:eastAsia="NDOJVL+NimbusRomNo9L-Regu" w:hAnsi="Times" w:cs="Times"/>
          <w:sz w:val="16"/>
          <w:szCs w:val="16"/>
          <w:lang w:val="en-US"/>
        </w:rPr>
        <w:t xml:space="preserve"> and W. F. </w:t>
      </w:r>
      <w:proofErr w:type="spellStart"/>
      <w:r w:rsidR="00456DEB" w:rsidRPr="00210B87">
        <w:rPr>
          <w:rFonts w:ascii="Times" w:eastAsia="NDOJVL+NimbusRomNo9L-Regu" w:hAnsi="Times" w:cs="Times"/>
          <w:sz w:val="16"/>
          <w:szCs w:val="16"/>
          <w:lang w:val="en-US"/>
        </w:rPr>
        <w:t>Vinen</w:t>
      </w:r>
      <w:proofErr w:type="spellEnd"/>
      <w:r w:rsidR="00456DEB" w:rsidRPr="00210B87">
        <w:rPr>
          <w:rFonts w:ascii="Times" w:eastAsia="NDOJVL+NimbusRomNo9L-Regu" w:hAnsi="Times" w:cs="Times"/>
          <w:sz w:val="16"/>
          <w:szCs w:val="16"/>
          <w:lang w:val="en-US"/>
        </w:rPr>
        <w:t xml:space="preserve">, Phys. Rev. Lett. </w:t>
      </w:r>
      <w:r w:rsidR="00456DEB" w:rsidRPr="00F3277F">
        <w:rPr>
          <w:rFonts w:ascii="Times" w:eastAsia="NDOJVL+NimbusRomNo9L-Regu" w:hAnsi="Times" w:cs="Times"/>
          <w:b/>
          <w:sz w:val="16"/>
          <w:szCs w:val="16"/>
          <w:lang w:val="en-US"/>
        </w:rPr>
        <w:t>99</w:t>
      </w:r>
      <w:r w:rsidR="00F3277F">
        <w:rPr>
          <w:rFonts w:ascii="Times" w:eastAsia="NDOJVL+NimbusRomNo9L-Regu" w:hAnsi="Times" w:cs="Times"/>
          <w:sz w:val="16"/>
          <w:szCs w:val="16"/>
          <w:lang w:val="en-US"/>
        </w:rPr>
        <w:t>:</w:t>
      </w:r>
      <w:r w:rsidR="00456DEB" w:rsidRPr="00210B87">
        <w:rPr>
          <w:rFonts w:ascii="Times" w:eastAsia="NDOJVL+NimbusRomNo9L-Regu" w:hAnsi="Times" w:cs="Times"/>
          <w:sz w:val="16"/>
          <w:szCs w:val="16"/>
          <w:lang w:val="en-US"/>
        </w:rPr>
        <w:t xml:space="preserve"> 265302</w:t>
      </w:r>
      <w:r w:rsidR="00F3277F">
        <w:rPr>
          <w:rFonts w:ascii="Times" w:eastAsia="NDOJVL+NimbusRomNo9L-Regu" w:hAnsi="Times" w:cs="Times"/>
          <w:sz w:val="16"/>
          <w:szCs w:val="16"/>
          <w:lang w:val="en-US"/>
        </w:rPr>
        <w:t>,</w:t>
      </w:r>
      <w:r w:rsidR="00456DEB" w:rsidRPr="00210B87">
        <w:rPr>
          <w:rFonts w:ascii="Times" w:eastAsia="NDOJVL+NimbusRomNo9L-Regu" w:hAnsi="Times" w:cs="Times"/>
          <w:sz w:val="16"/>
          <w:szCs w:val="16"/>
          <w:lang w:val="en-US"/>
        </w:rPr>
        <w:t xml:space="preserve"> 2007. </w:t>
      </w:r>
    </w:p>
    <w:p w:rsidR="00863942" w:rsidRDefault="00F3277F" w:rsidP="00F3277F">
      <w:pPr>
        <w:autoSpaceDE w:val="0"/>
        <w:rPr>
          <w:rFonts w:ascii="Times" w:eastAsia="NDOJVL+NimbusRomNo9L-Regu" w:hAnsi="Times" w:cs="Times"/>
          <w:sz w:val="16"/>
          <w:szCs w:val="16"/>
          <w:lang w:val="en-US"/>
        </w:rPr>
      </w:pPr>
      <w:r w:rsidRPr="00E244A7">
        <w:rPr>
          <w:rFonts w:ascii="Times" w:eastAsia="NDOJVL+NimbusRomNo9L-Regu" w:hAnsi="Times" w:cs="Times"/>
          <w:sz w:val="16"/>
          <w:szCs w:val="16"/>
          <w:lang w:val="en-US"/>
        </w:rPr>
        <w:t xml:space="preserve">     [2] </w:t>
      </w:r>
      <w:r w:rsidRPr="00210B87">
        <w:rPr>
          <w:rFonts w:ascii="Times" w:eastAsia="NDOJVL+NimbusRomNo9L-Regu" w:hAnsi="Times" w:cs="Times"/>
          <w:sz w:val="16"/>
          <w:szCs w:val="16"/>
          <w:lang w:val="en-US"/>
        </w:rPr>
        <w:t xml:space="preserve">Paul </w:t>
      </w:r>
      <w:proofErr w:type="spellStart"/>
      <w:r w:rsidRPr="00210B87">
        <w:rPr>
          <w:rFonts w:ascii="Times" w:eastAsia="NDOJVL+NimbusRomNo9L-Regu" w:hAnsi="Times" w:cs="Times"/>
          <w:sz w:val="16"/>
          <w:szCs w:val="16"/>
          <w:lang w:val="en-US"/>
        </w:rPr>
        <w:t>Walmsley</w:t>
      </w:r>
      <w:proofErr w:type="spellEnd"/>
      <w:r w:rsidRPr="00210B87">
        <w:rPr>
          <w:rFonts w:ascii="Times" w:eastAsia="NDOJVL+NimbusRomNo9L-Regu" w:hAnsi="Times" w:cs="Times"/>
          <w:sz w:val="16"/>
          <w:szCs w:val="16"/>
          <w:lang w:val="en-US"/>
        </w:rPr>
        <w:t xml:space="preserve">, Dmitry </w:t>
      </w:r>
      <w:proofErr w:type="spellStart"/>
      <w:r w:rsidRPr="00210B87">
        <w:rPr>
          <w:rFonts w:ascii="Times" w:eastAsia="NDOJVL+NimbusRomNo9L-Regu" w:hAnsi="Times" w:cs="Times"/>
          <w:sz w:val="16"/>
          <w:szCs w:val="16"/>
          <w:lang w:val="en-US"/>
        </w:rPr>
        <w:t>Zmeev</w:t>
      </w:r>
      <w:proofErr w:type="spellEnd"/>
      <w:r w:rsidRPr="00210B87">
        <w:rPr>
          <w:rFonts w:ascii="Times" w:eastAsia="NDOJVL+NimbusRomNo9L-Regu" w:hAnsi="Times" w:cs="Times"/>
          <w:sz w:val="16"/>
          <w:szCs w:val="16"/>
          <w:lang w:val="en-US"/>
        </w:rPr>
        <w:t xml:space="preserve">, </w:t>
      </w:r>
      <w:proofErr w:type="spellStart"/>
      <w:r w:rsidRPr="00210B87">
        <w:rPr>
          <w:rFonts w:ascii="Times" w:eastAsia="NDOJVL+NimbusRomNo9L-Regu" w:hAnsi="Times" w:cs="Times"/>
          <w:sz w:val="16"/>
          <w:szCs w:val="16"/>
          <w:lang w:val="en-US"/>
        </w:rPr>
        <w:t>Fatemeh</w:t>
      </w:r>
      <w:proofErr w:type="spellEnd"/>
      <w:r w:rsidRPr="00210B87">
        <w:rPr>
          <w:rFonts w:ascii="Times" w:eastAsia="NDOJVL+NimbusRomNo9L-Regu" w:hAnsi="Times" w:cs="Times"/>
          <w:sz w:val="16"/>
          <w:szCs w:val="16"/>
          <w:lang w:val="en-US"/>
        </w:rPr>
        <w:t xml:space="preserve"> </w:t>
      </w:r>
      <w:proofErr w:type="spellStart"/>
      <w:r w:rsidRPr="00210B87">
        <w:rPr>
          <w:rFonts w:ascii="Times" w:eastAsia="NDOJVL+NimbusRomNo9L-Regu" w:hAnsi="Times" w:cs="Times"/>
          <w:sz w:val="16"/>
          <w:szCs w:val="16"/>
          <w:lang w:val="en-US"/>
        </w:rPr>
        <w:t>Pakpour</w:t>
      </w:r>
      <w:proofErr w:type="spellEnd"/>
      <w:r w:rsidRPr="00210B87">
        <w:rPr>
          <w:rFonts w:ascii="Times" w:eastAsia="NDOJVL+NimbusRomNo9L-Regu" w:hAnsi="Times" w:cs="Times"/>
          <w:sz w:val="16"/>
          <w:szCs w:val="16"/>
          <w:lang w:val="en-US"/>
        </w:rPr>
        <w:t xml:space="preserve">, and Andrei </w:t>
      </w:r>
      <w:proofErr w:type="spellStart"/>
      <w:r w:rsidRPr="00210B87">
        <w:rPr>
          <w:rFonts w:ascii="Times" w:eastAsia="NDOJVL+NimbusRomNo9L-Regu" w:hAnsi="Times" w:cs="Times"/>
          <w:sz w:val="16"/>
          <w:szCs w:val="16"/>
          <w:lang w:val="en-US"/>
        </w:rPr>
        <w:t>Golov</w:t>
      </w:r>
      <w:proofErr w:type="spellEnd"/>
      <w:r w:rsidRPr="00210B87">
        <w:rPr>
          <w:rFonts w:ascii="Times" w:eastAsia="NDOJVL+NimbusRomNo9L-Regu" w:hAnsi="Times" w:cs="Times"/>
          <w:sz w:val="16"/>
          <w:szCs w:val="16"/>
          <w:lang w:val="en-US"/>
        </w:rPr>
        <w:t xml:space="preserve">, PNAS </w:t>
      </w:r>
      <w:r w:rsidRPr="00797034">
        <w:rPr>
          <w:rFonts w:ascii="Times" w:eastAsia="NDOJVL+NimbusRomNo9L-Regu" w:hAnsi="Times" w:cs="Times"/>
          <w:b/>
          <w:sz w:val="16"/>
          <w:szCs w:val="16"/>
          <w:lang w:val="en-US"/>
        </w:rPr>
        <w:t>111</w:t>
      </w:r>
      <w:r w:rsidR="00797034">
        <w:rPr>
          <w:rFonts w:ascii="Times" w:eastAsia="NDOJVL+NimbusRomNo9L-Regu" w:hAnsi="Times" w:cs="Times"/>
          <w:sz w:val="16"/>
          <w:szCs w:val="16"/>
          <w:lang w:val="en-US"/>
        </w:rPr>
        <w:t>:</w:t>
      </w:r>
      <w:r w:rsidRPr="00210B87">
        <w:rPr>
          <w:rFonts w:ascii="Times" w:eastAsia="NDOJVL+NimbusRomNo9L-Regu" w:hAnsi="Times" w:cs="Times"/>
          <w:sz w:val="16"/>
          <w:szCs w:val="16"/>
          <w:lang w:val="en-US"/>
        </w:rPr>
        <w:t xml:space="preserve"> 4691</w:t>
      </w:r>
      <w:r w:rsidR="008A07C6">
        <w:rPr>
          <w:rFonts w:ascii="Times" w:eastAsia="NDOJVL+NimbusRomNo9L-Regu" w:hAnsi="Times" w:cs="Times"/>
          <w:sz w:val="16"/>
          <w:szCs w:val="16"/>
          <w:lang w:val="en-US"/>
        </w:rPr>
        <w:t xml:space="preserve">, </w:t>
      </w:r>
      <w:r w:rsidR="00797034">
        <w:rPr>
          <w:rFonts w:ascii="Times" w:eastAsia="NDOJVL+NimbusRomNo9L-Regu" w:hAnsi="Times" w:cs="Times"/>
          <w:sz w:val="16"/>
          <w:szCs w:val="16"/>
          <w:lang w:val="en-US"/>
        </w:rPr>
        <w:t>2014</w:t>
      </w:r>
      <w:r w:rsidRPr="00210B87">
        <w:rPr>
          <w:rFonts w:ascii="Times" w:eastAsia="NDOJVL+NimbusRomNo9L-Regu" w:hAnsi="Times" w:cs="Times"/>
          <w:sz w:val="16"/>
          <w:szCs w:val="16"/>
          <w:lang w:val="en-US"/>
        </w:rPr>
        <w:t>.</w:t>
      </w:r>
    </w:p>
    <w:p w:rsidR="00863942" w:rsidRDefault="00863942" w:rsidP="00863942">
      <w:pPr>
        <w:autoSpaceDE w:val="0"/>
        <w:rPr>
          <w:rFonts w:ascii="Times" w:eastAsia="NDOJVL+NimbusRomNo9L-Regu" w:hAnsi="Times" w:cs="Times"/>
          <w:sz w:val="16"/>
          <w:szCs w:val="16"/>
          <w:lang w:val="en-US"/>
        </w:rPr>
      </w:pPr>
      <w:r w:rsidRPr="00E244A7">
        <w:rPr>
          <w:rFonts w:ascii="Times" w:eastAsia="NDOJVL+NimbusRomNo9L-Regu" w:hAnsi="Times" w:cs="Times"/>
          <w:sz w:val="16"/>
          <w:szCs w:val="16"/>
          <w:lang w:val="en-US"/>
        </w:rPr>
        <w:t xml:space="preserve">     [</w:t>
      </w:r>
      <w:r>
        <w:rPr>
          <w:rFonts w:ascii="Times" w:eastAsia="NDOJVL+NimbusRomNo9L-Regu" w:hAnsi="Times" w:cs="Times"/>
          <w:sz w:val="16"/>
          <w:szCs w:val="16"/>
          <w:lang w:val="en-US"/>
        </w:rPr>
        <w:t>3</w:t>
      </w:r>
      <w:r w:rsidRPr="00E244A7">
        <w:rPr>
          <w:rFonts w:ascii="Times" w:eastAsia="NDOJVL+NimbusRomNo9L-Regu" w:hAnsi="Times" w:cs="Times"/>
          <w:sz w:val="16"/>
          <w:szCs w:val="16"/>
          <w:lang w:val="en-US"/>
        </w:rPr>
        <w:t xml:space="preserve">] </w:t>
      </w:r>
      <w:r w:rsidRPr="00863942">
        <w:rPr>
          <w:rFonts w:ascii="Times" w:eastAsia="NDOJVL+NimbusRomNo9L-Regu" w:hAnsi="Times" w:cs="Times"/>
          <w:sz w:val="16"/>
          <w:szCs w:val="16"/>
          <w:lang w:val="en-US"/>
        </w:rPr>
        <w:t xml:space="preserve">D. E. </w:t>
      </w:r>
      <w:proofErr w:type="spellStart"/>
      <w:r w:rsidRPr="00863942">
        <w:rPr>
          <w:rFonts w:ascii="Times" w:eastAsia="NDOJVL+NimbusRomNo9L-Regu" w:hAnsi="Times" w:cs="Times"/>
          <w:sz w:val="16"/>
          <w:szCs w:val="16"/>
          <w:lang w:val="en-US"/>
        </w:rPr>
        <w:t>Zmeev</w:t>
      </w:r>
      <w:proofErr w:type="spellEnd"/>
      <w:r w:rsidRPr="00863942">
        <w:rPr>
          <w:rFonts w:ascii="Times" w:eastAsia="NDOJVL+NimbusRomNo9L-Regu" w:hAnsi="Times" w:cs="Times"/>
          <w:sz w:val="16"/>
          <w:szCs w:val="16"/>
          <w:lang w:val="en-US"/>
        </w:rPr>
        <w:t xml:space="preserve">, P. M. </w:t>
      </w:r>
      <w:proofErr w:type="spellStart"/>
      <w:r w:rsidRPr="00863942">
        <w:rPr>
          <w:rFonts w:ascii="Times" w:eastAsia="NDOJVL+NimbusRomNo9L-Regu" w:hAnsi="Times" w:cs="Times"/>
          <w:sz w:val="16"/>
          <w:szCs w:val="16"/>
          <w:lang w:val="en-US"/>
        </w:rPr>
        <w:t>Walmsley</w:t>
      </w:r>
      <w:proofErr w:type="spellEnd"/>
      <w:r w:rsidRPr="00863942">
        <w:rPr>
          <w:rFonts w:ascii="Times" w:eastAsia="NDOJVL+NimbusRomNo9L-Regu" w:hAnsi="Times" w:cs="Times"/>
          <w:sz w:val="16"/>
          <w:szCs w:val="16"/>
          <w:lang w:val="en-US"/>
        </w:rPr>
        <w:t xml:space="preserve">, A. I. </w:t>
      </w:r>
      <w:proofErr w:type="spellStart"/>
      <w:r w:rsidRPr="00863942">
        <w:rPr>
          <w:rFonts w:ascii="Times" w:eastAsia="NDOJVL+NimbusRomNo9L-Regu" w:hAnsi="Times" w:cs="Times"/>
          <w:sz w:val="16"/>
          <w:szCs w:val="16"/>
          <w:lang w:val="en-US"/>
        </w:rPr>
        <w:t>Golov</w:t>
      </w:r>
      <w:proofErr w:type="spellEnd"/>
      <w:r w:rsidRPr="00863942">
        <w:rPr>
          <w:rFonts w:ascii="Times" w:eastAsia="NDOJVL+NimbusRomNo9L-Regu" w:hAnsi="Times" w:cs="Times"/>
          <w:sz w:val="16"/>
          <w:szCs w:val="16"/>
          <w:lang w:val="en-US"/>
        </w:rPr>
        <w:t xml:space="preserve">, P. V. E. McClintock, S. N. Fisher, and W. F. </w:t>
      </w:r>
      <w:proofErr w:type="spellStart"/>
      <w:r w:rsidRPr="00863942">
        <w:rPr>
          <w:rFonts w:ascii="Times" w:eastAsia="NDOJVL+NimbusRomNo9L-Regu" w:hAnsi="Times" w:cs="Times"/>
          <w:sz w:val="16"/>
          <w:szCs w:val="16"/>
          <w:lang w:val="en-US"/>
        </w:rPr>
        <w:t>Vinen</w:t>
      </w:r>
      <w:proofErr w:type="spellEnd"/>
      <w:r w:rsidRPr="00863942">
        <w:rPr>
          <w:rFonts w:ascii="Times" w:eastAsia="NDOJVL+NimbusRomNo9L-Regu" w:hAnsi="Times" w:cs="Times"/>
          <w:sz w:val="16"/>
          <w:szCs w:val="16"/>
          <w:lang w:val="en-US"/>
        </w:rPr>
        <w:t xml:space="preserve"> (in preparation).</w:t>
      </w:r>
    </w:p>
    <w:p w:rsidR="00B665F2" w:rsidRPr="00210B87" w:rsidRDefault="00B665F2" w:rsidP="00B665F2">
      <w:pPr>
        <w:autoSpaceDE w:val="0"/>
        <w:rPr>
          <w:rFonts w:ascii="Times" w:eastAsia="NDOJVL+NimbusRomNo9L-Regu" w:hAnsi="Times" w:cs="Times"/>
          <w:sz w:val="16"/>
          <w:szCs w:val="16"/>
          <w:lang w:val="en-US"/>
        </w:rPr>
      </w:pPr>
      <w:r w:rsidRPr="00E244A7">
        <w:rPr>
          <w:rFonts w:ascii="Times" w:eastAsia="NDOJVL+NimbusRomNo9L-Regu" w:hAnsi="Times" w:cs="Times"/>
          <w:sz w:val="16"/>
          <w:szCs w:val="16"/>
          <w:lang w:val="en-US"/>
        </w:rPr>
        <w:t xml:space="preserve">    </w:t>
      </w:r>
      <w:r>
        <w:rPr>
          <w:rFonts w:ascii="Times" w:eastAsia="NDOJVL+NimbusRomNo9L-Regu" w:hAnsi="Times" w:cs="Times"/>
          <w:sz w:val="16"/>
          <w:szCs w:val="16"/>
          <w:lang w:val="en-US"/>
        </w:rPr>
        <w:t xml:space="preserve"> [4</w:t>
      </w:r>
      <w:r w:rsidRPr="00E244A7">
        <w:rPr>
          <w:rFonts w:ascii="Times" w:eastAsia="NDOJVL+NimbusRomNo9L-Regu" w:hAnsi="Times" w:cs="Times"/>
          <w:sz w:val="16"/>
          <w:szCs w:val="16"/>
          <w:lang w:val="en-US"/>
        </w:rPr>
        <w:t xml:space="preserve">] </w:t>
      </w:r>
      <w:r w:rsidRPr="00210B87">
        <w:rPr>
          <w:rFonts w:ascii="Times" w:eastAsia="NDOJVL+NimbusRomNo9L-Regu" w:hAnsi="Times" w:cs="Times"/>
          <w:sz w:val="16"/>
          <w:szCs w:val="16"/>
          <w:lang w:val="en-US"/>
        </w:rPr>
        <w:t xml:space="preserve">P. M. </w:t>
      </w:r>
      <w:proofErr w:type="spellStart"/>
      <w:r w:rsidRPr="00210B87">
        <w:rPr>
          <w:rFonts w:ascii="Times" w:eastAsia="NDOJVL+NimbusRomNo9L-Regu" w:hAnsi="Times" w:cs="Times"/>
          <w:sz w:val="16"/>
          <w:szCs w:val="16"/>
          <w:lang w:val="en-US"/>
        </w:rPr>
        <w:t>Walmsley</w:t>
      </w:r>
      <w:proofErr w:type="spellEnd"/>
      <w:r w:rsidRPr="00210B87">
        <w:rPr>
          <w:rFonts w:ascii="Times" w:eastAsia="NDOJVL+NimbusRomNo9L-Regu" w:hAnsi="Times" w:cs="Times"/>
          <w:sz w:val="16"/>
          <w:szCs w:val="16"/>
          <w:lang w:val="en-US"/>
        </w:rPr>
        <w:t xml:space="preserve">, A. I. </w:t>
      </w:r>
      <w:proofErr w:type="spellStart"/>
      <w:r w:rsidRPr="00210B87">
        <w:rPr>
          <w:rFonts w:ascii="Times" w:eastAsia="NDOJVL+NimbusRomNo9L-Regu" w:hAnsi="Times" w:cs="Times"/>
          <w:sz w:val="16"/>
          <w:szCs w:val="16"/>
          <w:lang w:val="en-US"/>
        </w:rPr>
        <w:t>Golov</w:t>
      </w:r>
      <w:proofErr w:type="spellEnd"/>
      <w:r w:rsidRPr="00210B87">
        <w:rPr>
          <w:rFonts w:ascii="Times" w:eastAsia="NDOJVL+NimbusRomNo9L-Regu" w:hAnsi="Times" w:cs="Times"/>
          <w:sz w:val="16"/>
          <w:szCs w:val="16"/>
          <w:lang w:val="en-US"/>
        </w:rPr>
        <w:t xml:space="preserve">, H. E. Hall, W. F. </w:t>
      </w:r>
      <w:proofErr w:type="spellStart"/>
      <w:r w:rsidRPr="00210B87">
        <w:rPr>
          <w:rFonts w:ascii="Times" w:eastAsia="NDOJVL+NimbusRomNo9L-Regu" w:hAnsi="Times" w:cs="Times"/>
          <w:sz w:val="16"/>
          <w:szCs w:val="16"/>
          <w:lang w:val="en-US"/>
        </w:rPr>
        <w:t>Vinen</w:t>
      </w:r>
      <w:proofErr w:type="spellEnd"/>
      <w:r w:rsidRPr="00210B87">
        <w:rPr>
          <w:rFonts w:ascii="Times" w:eastAsia="NDOJVL+NimbusRomNo9L-Regu" w:hAnsi="Times" w:cs="Times"/>
          <w:sz w:val="16"/>
          <w:szCs w:val="16"/>
          <w:lang w:val="en-US"/>
        </w:rPr>
        <w:t>,</w:t>
      </w:r>
      <w:r>
        <w:rPr>
          <w:rFonts w:ascii="Times" w:eastAsia="NDOJVL+NimbusRomNo9L-Regu" w:hAnsi="Times" w:cs="Times"/>
          <w:sz w:val="16"/>
          <w:szCs w:val="16"/>
          <w:lang w:val="en-US"/>
        </w:rPr>
        <w:t xml:space="preserve"> and A</w:t>
      </w:r>
      <w:r w:rsidRPr="00210B87">
        <w:rPr>
          <w:rFonts w:ascii="Times" w:eastAsia="NDOJVL+NimbusRomNo9L-Regu" w:hAnsi="Times" w:cs="Times"/>
          <w:sz w:val="16"/>
          <w:szCs w:val="16"/>
          <w:lang w:val="en-US"/>
        </w:rPr>
        <w:t xml:space="preserve">. A. </w:t>
      </w:r>
      <w:proofErr w:type="spellStart"/>
      <w:r w:rsidRPr="00210B87">
        <w:rPr>
          <w:rFonts w:ascii="Times" w:eastAsia="NDOJVL+NimbusRomNo9L-Regu" w:hAnsi="Times" w:cs="Times"/>
          <w:sz w:val="16"/>
          <w:szCs w:val="16"/>
          <w:lang w:val="en-US"/>
        </w:rPr>
        <w:t>Levchenko</w:t>
      </w:r>
      <w:proofErr w:type="spellEnd"/>
      <w:r>
        <w:rPr>
          <w:rFonts w:ascii="Times" w:eastAsia="NDOJVL+NimbusRomNo9L-Regu" w:hAnsi="Times" w:cs="Times"/>
          <w:sz w:val="16"/>
          <w:szCs w:val="16"/>
          <w:lang w:val="en-US"/>
        </w:rPr>
        <w:t>, J. Low Temp. Phys.</w:t>
      </w:r>
      <w:r w:rsidRPr="00210B87">
        <w:rPr>
          <w:rFonts w:ascii="Times" w:eastAsia="NDOJVL+NimbusRomNo9L-Regu" w:hAnsi="Times" w:cs="Times"/>
          <w:sz w:val="16"/>
          <w:szCs w:val="16"/>
          <w:lang w:val="en-US"/>
        </w:rPr>
        <w:t xml:space="preserve"> </w:t>
      </w:r>
      <w:r>
        <w:rPr>
          <w:rFonts w:ascii="Times" w:eastAsia="NDOJVL+NimbusRomNo9L-Regu" w:hAnsi="Times" w:cs="Times"/>
          <w:b/>
          <w:sz w:val="16"/>
          <w:szCs w:val="16"/>
          <w:lang w:val="en-US"/>
        </w:rPr>
        <w:t>153</w:t>
      </w:r>
      <w:r>
        <w:rPr>
          <w:rFonts w:ascii="Times" w:eastAsia="NDOJVL+NimbusRomNo9L-Regu" w:hAnsi="Times" w:cs="Times"/>
          <w:sz w:val="16"/>
          <w:szCs w:val="16"/>
          <w:lang w:val="en-US"/>
        </w:rPr>
        <w:t>:</w:t>
      </w:r>
      <w:r w:rsidRPr="00210B87">
        <w:rPr>
          <w:rFonts w:ascii="Times" w:eastAsia="NDOJVL+NimbusRomNo9L-Regu" w:hAnsi="Times" w:cs="Times"/>
          <w:sz w:val="16"/>
          <w:szCs w:val="16"/>
          <w:lang w:val="en-US"/>
        </w:rPr>
        <w:t xml:space="preserve"> </w:t>
      </w:r>
      <w:r>
        <w:rPr>
          <w:rFonts w:ascii="Times" w:eastAsia="NDOJVL+NimbusRomNo9L-Regu" w:hAnsi="Times" w:cs="Times"/>
          <w:sz w:val="16"/>
          <w:szCs w:val="16"/>
          <w:lang w:val="en-US"/>
        </w:rPr>
        <w:t>127-139,</w:t>
      </w:r>
      <w:r w:rsidRPr="00210B87">
        <w:rPr>
          <w:rFonts w:ascii="Times" w:eastAsia="NDOJVL+NimbusRomNo9L-Regu" w:hAnsi="Times" w:cs="Times"/>
          <w:sz w:val="16"/>
          <w:szCs w:val="16"/>
          <w:lang w:val="en-US"/>
        </w:rPr>
        <w:t xml:space="preserve"> 200</w:t>
      </w:r>
      <w:r>
        <w:rPr>
          <w:rFonts w:ascii="Times" w:eastAsia="NDOJVL+NimbusRomNo9L-Regu" w:hAnsi="Times" w:cs="Times"/>
          <w:sz w:val="16"/>
          <w:szCs w:val="16"/>
          <w:lang w:val="en-US"/>
        </w:rPr>
        <w:t>8</w:t>
      </w:r>
      <w:r w:rsidRPr="00210B87">
        <w:rPr>
          <w:rFonts w:ascii="Times" w:eastAsia="NDOJVL+NimbusRomNo9L-Regu" w:hAnsi="Times" w:cs="Times"/>
          <w:sz w:val="16"/>
          <w:szCs w:val="16"/>
          <w:lang w:val="en-US"/>
        </w:rPr>
        <w:t xml:space="preserve">. </w:t>
      </w:r>
    </w:p>
    <w:p w:rsidR="00B665F2" w:rsidRDefault="00B665F2" w:rsidP="00B665F2">
      <w:pPr>
        <w:autoSpaceDE w:val="0"/>
        <w:rPr>
          <w:rFonts w:ascii="Times" w:eastAsia="NDOJVL+NimbusRomNo9L-Regu" w:hAnsi="Times" w:cs="Times"/>
          <w:sz w:val="16"/>
          <w:szCs w:val="16"/>
          <w:lang w:val="en-US"/>
        </w:rPr>
      </w:pPr>
      <w:r>
        <w:rPr>
          <w:rFonts w:ascii="Times" w:eastAsia="NDOJVL+NimbusRomNo9L-Regu" w:hAnsi="Times" w:cs="Times"/>
          <w:sz w:val="16"/>
          <w:szCs w:val="16"/>
          <w:lang w:val="en-US"/>
        </w:rPr>
        <w:t xml:space="preserve">     [5</w:t>
      </w:r>
      <w:r w:rsidRPr="00E244A7">
        <w:rPr>
          <w:rFonts w:ascii="Times" w:eastAsia="NDOJVL+NimbusRomNo9L-Regu" w:hAnsi="Times" w:cs="Times"/>
          <w:sz w:val="16"/>
          <w:szCs w:val="16"/>
          <w:lang w:val="en-US"/>
        </w:rPr>
        <w:t xml:space="preserve">] </w:t>
      </w:r>
      <w:r w:rsidRPr="00B665F2">
        <w:rPr>
          <w:rFonts w:ascii="Times" w:eastAsia="NDOJVL+NimbusRomNo9L-Regu" w:hAnsi="Times" w:cs="Times"/>
          <w:sz w:val="16"/>
          <w:szCs w:val="16"/>
          <w:lang w:val="en-US"/>
        </w:rPr>
        <w:t xml:space="preserve">D. E. </w:t>
      </w:r>
      <w:proofErr w:type="spellStart"/>
      <w:r w:rsidRPr="00B665F2">
        <w:rPr>
          <w:rFonts w:ascii="Times" w:eastAsia="NDOJVL+NimbusRomNo9L-Regu" w:hAnsi="Times" w:cs="Times"/>
          <w:sz w:val="16"/>
          <w:szCs w:val="16"/>
          <w:lang w:val="en-US"/>
        </w:rPr>
        <w:t>Zmeev</w:t>
      </w:r>
      <w:proofErr w:type="spellEnd"/>
      <w:r w:rsidRPr="00B665F2">
        <w:rPr>
          <w:rFonts w:ascii="Times" w:eastAsia="NDOJVL+NimbusRomNo9L-Regu" w:hAnsi="Times" w:cs="Times"/>
          <w:sz w:val="16"/>
          <w:szCs w:val="16"/>
          <w:lang w:val="en-US"/>
        </w:rPr>
        <w:t xml:space="preserve">, J. Low Temp. Phys. </w:t>
      </w:r>
      <w:r w:rsidRPr="00B665F2">
        <w:rPr>
          <w:rFonts w:ascii="Times" w:eastAsia="NDOJVL+NimbusRomNo9L-Regu" w:hAnsi="Times" w:cs="Times"/>
          <w:b/>
          <w:sz w:val="16"/>
          <w:szCs w:val="16"/>
          <w:lang w:val="en-US"/>
        </w:rPr>
        <w:t>175</w:t>
      </w:r>
      <w:r>
        <w:rPr>
          <w:rFonts w:ascii="Times" w:eastAsia="NDOJVL+NimbusRomNo9L-Regu" w:hAnsi="Times" w:cs="Times"/>
          <w:sz w:val="16"/>
          <w:szCs w:val="16"/>
          <w:lang w:val="en-US"/>
        </w:rPr>
        <w:t>: 480, 2014</w:t>
      </w:r>
      <w:r w:rsidRPr="00B665F2">
        <w:rPr>
          <w:rFonts w:ascii="Times" w:eastAsia="NDOJVL+NimbusRomNo9L-Regu" w:hAnsi="Times" w:cs="Times"/>
          <w:sz w:val="16"/>
          <w:szCs w:val="16"/>
          <w:lang w:val="en-US"/>
        </w:rPr>
        <w:t>.</w:t>
      </w:r>
    </w:p>
    <w:p w:rsidR="00760BAB" w:rsidRDefault="00760BAB" w:rsidP="00B665F2">
      <w:pPr>
        <w:autoSpaceDE w:val="0"/>
        <w:rPr>
          <w:rFonts w:ascii="Times" w:eastAsia="NDOJVL+NimbusRomNo9L-Regu" w:hAnsi="Times" w:cs="Times"/>
          <w:sz w:val="16"/>
          <w:szCs w:val="16"/>
          <w:lang w:val="en-US"/>
        </w:rPr>
      </w:pPr>
      <w:r>
        <w:rPr>
          <w:rFonts w:ascii="Times" w:eastAsia="NDOJVL+NimbusRomNo9L-Regu" w:hAnsi="Times" w:cs="Times"/>
          <w:sz w:val="16"/>
          <w:szCs w:val="16"/>
          <w:lang w:val="en-US"/>
        </w:rPr>
        <w:t xml:space="preserve">     [6] </w:t>
      </w:r>
      <w:r w:rsidRPr="00760BAB">
        <w:rPr>
          <w:rFonts w:ascii="Times" w:eastAsia="NDOJVL+NimbusRomNo9L-Regu" w:hAnsi="Times" w:cs="Times"/>
          <w:sz w:val="16"/>
          <w:szCs w:val="16"/>
          <w:lang w:val="en-US"/>
        </w:rPr>
        <w:t xml:space="preserve">S. R. </w:t>
      </w:r>
      <w:proofErr w:type="spellStart"/>
      <w:r w:rsidRPr="00760BAB">
        <w:rPr>
          <w:rFonts w:ascii="Times" w:eastAsia="NDOJVL+NimbusRomNo9L-Regu" w:hAnsi="Times" w:cs="Times"/>
          <w:sz w:val="16"/>
          <w:szCs w:val="16"/>
          <w:lang w:val="en-US"/>
        </w:rPr>
        <w:t>Stalp</w:t>
      </w:r>
      <w:proofErr w:type="spellEnd"/>
      <w:r w:rsidRPr="00760BAB">
        <w:rPr>
          <w:rFonts w:ascii="Times" w:eastAsia="NDOJVL+NimbusRomNo9L-Regu" w:hAnsi="Times" w:cs="Times"/>
          <w:sz w:val="16"/>
          <w:szCs w:val="16"/>
          <w:lang w:val="en-US"/>
        </w:rPr>
        <w:t xml:space="preserve"> </w:t>
      </w:r>
      <w:r w:rsidR="00801F9D" w:rsidRPr="00801F9D">
        <w:rPr>
          <w:rFonts w:ascii="Times" w:eastAsia="NDOJVL+NimbusRomNo9L-Regu" w:hAnsi="Times" w:cs="Times"/>
          <w:i/>
          <w:sz w:val="16"/>
          <w:szCs w:val="16"/>
          <w:lang w:val="en-US"/>
        </w:rPr>
        <w:t>et al.</w:t>
      </w:r>
      <w:r w:rsidRPr="00760BAB">
        <w:rPr>
          <w:rFonts w:ascii="Times" w:eastAsia="NDOJVL+NimbusRomNo9L-Regu" w:hAnsi="Times" w:cs="Times"/>
          <w:sz w:val="16"/>
          <w:szCs w:val="16"/>
          <w:lang w:val="en-US"/>
        </w:rPr>
        <w:t xml:space="preserve">, Phys. Rev. Lett. </w:t>
      </w:r>
      <w:r w:rsidRPr="00760BAB">
        <w:rPr>
          <w:rFonts w:ascii="Times" w:eastAsia="NDOJVL+NimbusRomNo9L-Regu" w:hAnsi="Times" w:cs="Times"/>
          <w:b/>
          <w:sz w:val="16"/>
          <w:szCs w:val="16"/>
          <w:lang w:val="en-US"/>
        </w:rPr>
        <w:t>82</w:t>
      </w:r>
      <w:r>
        <w:rPr>
          <w:rFonts w:ascii="Times" w:eastAsia="NDOJVL+NimbusRomNo9L-Regu" w:hAnsi="Times" w:cs="Times"/>
          <w:sz w:val="16"/>
          <w:szCs w:val="16"/>
          <w:lang w:val="en-US"/>
        </w:rPr>
        <w:t>:</w:t>
      </w:r>
      <w:r w:rsidRPr="00760BAB">
        <w:rPr>
          <w:rFonts w:ascii="Times" w:eastAsia="NDOJVL+NimbusRomNo9L-Regu" w:hAnsi="Times" w:cs="Times"/>
          <w:sz w:val="16"/>
          <w:szCs w:val="16"/>
          <w:lang w:val="en-US"/>
        </w:rPr>
        <w:t xml:space="preserve"> 4831</w:t>
      </w:r>
      <w:r>
        <w:rPr>
          <w:rFonts w:ascii="Times" w:eastAsia="NDOJVL+NimbusRomNo9L-Regu" w:hAnsi="Times" w:cs="Times"/>
          <w:sz w:val="16"/>
          <w:szCs w:val="16"/>
          <w:lang w:val="en-US"/>
        </w:rPr>
        <w:t>, 1999</w:t>
      </w:r>
      <w:r w:rsidRPr="00760BAB">
        <w:rPr>
          <w:rFonts w:ascii="Times" w:eastAsia="NDOJVL+NimbusRomNo9L-Regu" w:hAnsi="Times" w:cs="Times"/>
          <w:sz w:val="16"/>
          <w:szCs w:val="16"/>
          <w:lang w:val="en-US"/>
        </w:rPr>
        <w:t>.</w:t>
      </w:r>
    </w:p>
    <w:p w:rsidR="00B449D3" w:rsidRPr="00210B87" w:rsidRDefault="00B449D3" w:rsidP="00B665F2">
      <w:pPr>
        <w:autoSpaceDE w:val="0"/>
        <w:rPr>
          <w:rFonts w:ascii="Times" w:eastAsia="NDOJVL+NimbusRomNo9L-Regu" w:hAnsi="Times" w:cs="Times"/>
          <w:sz w:val="16"/>
          <w:szCs w:val="16"/>
          <w:lang w:val="en-US"/>
        </w:rPr>
      </w:pPr>
      <w:r>
        <w:rPr>
          <w:rFonts w:ascii="Times" w:eastAsia="NDOJVL+NimbusRomNo9L-Regu" w:hAnsi="Times" w:cs="Times"/>
          <w:sz w:val="16"/>
          <w:szCs w:val="16"/>
          <w:lang w:val="en-US"/>
        </w:rPr>
        <w:t xml:space="preserve">     [7] </w:t>
      </w:r>
      <w:r w:rsidRPr="00B449D3">
        <w:rPr>
          <w:rFonts w:ascii="Times" w:eastAsia="NDOJVL+NimbusRomNo9L-Regu" w:hAnsi="Times" w:cs="Times"/>
          <w:sz w:val="16"/>
          <w:szCs w:val="16"/>
          <w:lang w:val="en-US"/>
        </w:rPr>
        <w:t xml:space="preserve">J. J. </w:t>
      </w:r>
      <w:proofErr w:type="spellStart"/>
      <w:r w:rsidRPr="00B449D3">
        <w:rPr>
          <w:rFonts w:ascii="Times" w:eastAsia="NDOJVL+NimbusRomNo9L-Regu" w:hAnsi="Times" w:cs="Times"/>
          <w:sz w:val="16"/>
          <w:szCs w:val="16"/>
          <w:lang w:val="en-US"/>
        </w:rPr>
        <w:t>Hosio</w:t>
      </w:r>
      <w:proofErr w:type="spellEnd"/>
      <w:r w:rsidRPr="00B449D3">
        <w:rPr>
          <w:rFonts w:ascii="Times" w:eastAsia="NDOJVL+NimbusRomNo9L-Regu" w:hAnsi="Times" w:cs="Times"/>
          <w:sz w:val="16"/>
          <w:szCs w:val="16"/>
          <w:lang w:val="en-US"/>
        </w:rPr>
        <w:t xml:space="preserve"> </w:t>
      </w:r>
      <w:r w:rsidR="00801F9D" w:rsidRPr="00801F9D">
        <w:rPr>
          <w:rFonts w:ascii="Times" w:eastAsia="NDOJVL+NimbusRomNo9L-Regu" w:hAnsi="Times" w:cs="Times"/>
          <w:i/>
          <w:sz w:val="16"/>
          <w:szCs w:val="16"/>
          <w:lang w:val="en-US"/>
        </w:rPr>
        <w:t>et al</w:t>
      </w:r>
      <w:r w:rsidRPr="00B449D3">
        <w:rPr>
          <w:rFonts w:ascii="Times" w:eastAsia="NDOJVL+NimbusRomNo9L-Regu" w:hAnsi="Times" w:cs="Times"/>
          <w:sz w:val="16"/>
          <w:szCs w:val="16"/>
          <w:lang w:val="en-US"/>
        </w:rPr>
        <w:t xml:space="preserve">., Nature Comm. </w:t>
      </w:r>
      <w:r w:rsidRPr="00B449D3">
        <w:rPr>
          <w:rFonts w:ascii="Times" w:eastAsia="NDOJVL+NimbusRomNo9L-Regu" w:hAnsi="Times" w:cs="Times"/>
          <w:b/>
          <w:sz w:val="16"/>
          <w:szCs w:val="16"/>
          <w:lang w:val="en-US"/>
        </w:rPr>
        <w:t>4</w:t>
      </w:r>
      <w:r>
        <w:rPr>
          <w:rFonts w:ascii="Times" w:eastAsia="NDOJVL+NimbusRomNo9L-Regu" w:hAnsi="Times" w:cs="Times"/>
          <w:sz w:val="16"/>
          <w:szCs w:val="16"/>
          <w:lang w:val="en-US"/>
        </w:rPr>
        <w:t>:</w:t>
      </w:r>
      <w:r w:rsidRPr="00B449D3">
        <w:rPr>
          <w:rFonts w:ascii="Times" w:eastAsia="NDOJVL+NimbusRomNo9L-Regu" w:hAnsi="Times" w:cs="Times"/>
          <w:sz w:val="16"/>
          <w:szCs w:val="16"/>
          <w:lang w:val="en-US"/>
        </w:rPr>
        <w:t xml:space="preserve"> 1614</w:t>
      </w:r>
      <w:r>
        <w:rPr>
          <w:rFonts w:ascii="Times" w:eastAsia="NDOJVL+NimbusRomNo9L-Regu" w:hAnsi="Times" w:cs="Times"/>
          <w:sz w:val="16"/>
          <w:szCs w:val="16"/>
          <w:lang w:val="en-US"/>
        </w:rPr>
        <w:t xml:space="preserve">, </w:t>
      </w:r>
      <w:r w:rsidRPr="00B449D3">
        <w:rPr>
          <w:rFonts w:ascii="Times" w:eastAsia="NDOJVL+NimbusRomNo9L-Regu" w:hAnsi="Times" w:cs="Times"/>
          <w:sz w:val="16"/>
          <w:szCs w:val="16"/>
          <w:lang w:val="en-US"/>
        </w:rPr>
        <w:t>2013.</w:t>
      </w:r>
    </w:p>
    <w:p w:rsidR="00B665F2" w:rsidRDefault="00B665F2" w:rsidP="00863942">
      <w:pPr>
        <w:autoSpaceDE w:val="0"/>
        <w:rPr>
          <w:rFonts w:ascii="Times" w:eastAsia="NDOJVL+NimbusRomNo9L-Regu" w:hAnsi="Times" w:cs="Times"/>
          <w:sz w:val="16"/>
          <w:szCs w:val="16"/>
          <w:lang w:val="en-US"/>
        </w:rPr>
      </w:pPr>
    </w:p>
    <w:p w:rsidR="00055305" w:rsidRDefault="00055305" w:rsidP="00863942">
      <w:pPr>
        <w:autoSpaceDE w:val="0"/>
        <w:rPr>
          <w:rFonts w:ascii="Times" w:eastAsia="NDOJVL+NimbusRomNo9L-Regu" w:hAnsi="Times" w:cs="Times"/>
          <w:sz w:val="16"/>
          <w:szCs w:val="16"/>
          <w:lang w:val="en-US"/>
        </w:rPr>
      </w:pPr>
    </w:p>
    <w:p w:rsidR="00055305" w:rsidRDefault="00055305" w:rsidP="00863942">
      <w:pPr>
        <w:autoSpaceDE w:val="0"/>
        <w:rPr>
          <w:rFonts w:ascii="Times" w:eastAsia="NDOJVL+NimbusRomNo9L-Regu" w:hAnsi="Times" w:cs="Times"/>
          <w:sz w:val="16"/>
          <w:szCs w:val="16"/>
          <w:lang w:val="en-US"/>
        </w:rPr>
      </w:pPr>
    </w:p>
    <w:p w:rsidR="00055305" w:rsidRDefault="00055305" w:rsidP="00863942">
      <w:pPr>
        <w:autoSpaceDE w:val="0"/>
        <w:rPr>
          <w:rFonts w:ascii="Times" w:eastAsia="NDOJVL+NimbusRomNo9L-Regu" w:hAnsi="Times" w:cs="Times"/>
          <w:sz w:val="16"/>
          <w:szCs w:val="16"/>
          <w:lang w:val="en-US"/>
        </w:rPr>
      </w:pPr>
    </w:p>
    <w:p w:rsidR="00055305" w:rsidRDefault="00055305" w:rsidP="00863942">
      <w:pPr>
        <w:autoSpaceDE w:val="0"/>
        <w:rPr>
          <w:rFonts w:ascii="Times" w:eastAsia="NDOJVL+NimbusRomNo9L-Regu" w:hAnsi="Times" w:cs="Times"/>
          <w:sz w:val="16"/>
          <w:szCs w:val="16"/>
          <w:lang w:val="en-US"/>
        </w:rPr>
      </w:pPr>
    </w:p>
    <w:p w:rsidR="00055305" w:rsidRDefault="00055305" w:rsidP="00863942">
      <w:pPr>
        <w:autoSpaceDE w:val="0"/>
        <w:rPr>
          <w:rFonts w:ascii="Times" w:eastAsia="NDOJVL+NimbusRomNo9L-Regu" w:hAnsi="Times" w:cs="Times"/>
          <w:sz w:val="16"/>
          <w:szCs w:val="16"/>
          <w:lang w:val="en-US"/>
        </w:rPr>
      </w:pPr>
    </w:p>
    <w:p w:rsidR="00055305" w:rsidRDefault="00055305" w:rsidP="00863942">
      <w:pPr>
        <w:autoSpaceDE w:val="0"/>
        <w:rPr>
          <w:rFonts w:ascii="Times" w:eastAsia="NDOJVL+NimbusRomNo9L-Regu" w:hAnsi="Times" w:cs="Times"/>
          <w:sz w:val="16"/>
          <w:szCs w:val="16"/>
          <w:lang w:val="en-US"/>
        </w:rPr>
      </w:pPr>
    </w:p>
    <w:p w:rsidR="00055305" w:rsidRDefault="00055305" w:rsidP="00863942">
      <w:pPr>
        <w:autoSpaceDE w:val="0"/>
        <w:rPr>
          <w:rFonts w:ascii="Times" w:eastAsia="NDOJVL+NimbusRomNo9L-Regu" w:hAnsi="Times" w:cs="Times"/>
          <w:sz w:val="16"/>
          <w:szCs w:val="16"/>
          <w:lang w:val="en-US"/>
        </w:rPr>
      </w:pPr>
    </w:p>
    <w:p w:rsidR="00055305" w:rsidRDefault="00055305" w:rsidP="00863942">
      <w:pPr>
        <w:autoSpaceDE w:val="0"/>
        <w:rPr>
          <w:rFonts w:ascii="Times" w:eastAsia="NDOJVL+NimbusRomNo9L-Regu" w:hAnsi="Times" w:cs="Times"/>
          <w:sz w:val="16"/>
          <w:szCs w:val="16"/>
          <w:lang w:val="en-US"/>
        </w:rPr>
      </w:pPr>
    </w:p>
    <w:p w:rsidR="00055305" w:rsidRDefault="00055305" w:rsidP="00863942">
      <w:pPr>
        <w:autoSpaceDE w:val="0"/>
        <w:rPr>
          <w:rFonts w:ascii="Times" w:eastAsia="NDOJVL+NimbusRomNo9L-Regu" w:hAnsi="Times" w:cs="Times"/>
          <w:sz w:val="16"/>
          <w:szCs w:val="16"/>
          <w:lang w:val="en-US"/>
        </w:rPr>
      </w:pPr>
    </w:p>
    <w:p w:rsidR="00B665F2" w:rsidRDefault="00B665F2" w:rsidP="00863942">
      <w:pPr>
        <w:autoSpaceDE w:val="0"/>
        <w:rPr>
          <w:rFonts w:ascii="Times" w:eastAsia="NDOJVL+NimbusRomNo9L-Regu" w:hAnsi="Times" w:cs="Times"/>
          <w:sz w:val="16"/>
          <w:szCs w:val="16"/>
          <w:lang w:val="en-US"/>
        </w:rPr>
      </w:pPr>
    </w:p>
    <w:p w:rsidR="00B665F2" w:rsidRDefault="00B665F2" w:rsidP="00863942">
      <w:pPr>
        <w:autoSpaceDE w:val="0"/>
        <w:rPr>
          <w:rFonts w:ascii="Times" w:eastAsia="NDOJVL+NimbusRomNo9L-Regu" w:hAnsi="Times" w:cs="Times"/>
          <w:sz w:val="16"/>
          <w:szCs w:val="16"/>
          <w:lang w:val="en-US"/>
        </w:rPr>
      </w:pPr>
    </w:p>
    <w:p w:rsidR="00863942" w:rsidRDefault="00863942" w:rsidP="00F3277F">
      <w:pPr>
        <w:autoSpaceDE w:val="0"/>
        <w:rPr>
          <w:rFonts w:ascii="Times" w:eastAsia="NDOJVL+NimbusRomNo9L-Regu" w:hAnsi="Times" w:cs="Times"/>
          <w:sz w:val="16"/>
          <w:szCs w:val="16"/>
          <w:lang w:val="en-US"/>
        </w:rPr>
      </w:pPr>
    </w:p>
    <w:p w:rsidR="00863942" w:rsidRDefault="00863942" w:rsidP="00863942">
      <w:pPr>
        <w:autoSpaceDE w:val="0"/>
        <w:rPr>
          <w:rFonts w:ascii="Times" w:eastAsia="NDOJVL+NimbusRomNo9L-Regu" w:hAnsi="Times" w:cs="Times"/>
          <w:sz w:val="16"/>
          <w:szCs w:val="16"/>
          <w:lang w:val="en-US"/>
        </w:rPr>
      </w:pPr>
    </w:p>
    <w:p w:rsidR="00863942" w:rsidRDefault="00863942" w:rsidP="00863942">
      <w:pPr>
        <w:autoSpaceDE w:val="0"/>
        <w:rPr>
          <w:rFonts w:ascii="Times" w:eastAsia="NDOJVL+NimbusRomNo9L-Regu" w:hAnsi="Times" w:cs="Times"/>
          <w:sz w:val="16"/>
          <w:szCs w:val="16"/>
          <w:lang w:val="en-US"/>
        </w:rPr>
      </w:pPr>
    </w:p>
    <w:p w:rsidR="00210B87" w:rsidRPr="00483406" w:rsidRDefault="00863942" w:rsidP="00863942">
      <w:pPr>
        <w:autoSpaceDE w:val="0"/>
        <w:rPr>
          <w:rFonts w:ascii="Times" w:eastAsia="NDOJVL+NimbusRomNo9L-Regu" w:hAnsi="Times" w:cs="Times"/>
          <w:sz w:val="16"/>
          <w:szCs w:val="16"/>
          <w:lang w:val="en-US"/>
        </w:rPr>
      </w:pPr>
      <w:r w:rsidRPr="00E244A7">
        <w:rPr>
          <w:rFonts w:ascii="Times" w:eastAsia="NDOJVL+NimbusRomNo9L-Regu" w:hAnsi="Times" w:cs="Times"/>
          <w:sz w:val="16"/>
          <w:szCs w:val="16"/>
          <w:lang w:val="en-US"/>
        </w:rPr>
        <w:t xml:space="preserve">   </w:t>
      </w:r>
    </w:p>
    <w:p w:rsidR="00CF5384" w:rsidRPr="00483406" w:rsidRDefault="00CF5384">
      <w:pPr>
        <w:autoSpaceDE w:val="0"/>
        <w:rPr>
          <w:lang w:val="en-US"/>
        </w:rPr>
      </w:pPr>
    </w:p>
    <w:sectPr w:rsidR="00CF5384" w:rsidRPr="00483406" w:rsidSect="00057E6B">
      <w:headerReference w:type="even" r:id="rId9"/>
      <w:headerReference w:type="first" r:id="rId10"/>
      <w:pgSz w:w="11906" w:h="16838"/>
      <w:pgMar w:top="1700" w:right="1134" w:bottom="1418" w:left="1134"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4D" w:rsidRDefault="002C244D">
      <w:r>
        <w:separator/>
      </w:r>
    </w:p>
  </w:endnote>
  <w:endnote w:type="continuationSeparator" w:id="0">
    <w:p w:rsidR="002C244D" w:rsidRDefault="002C2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DOJVL+NimbusRomNo9L-Regu">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4D" w:rsidRDefault="002C244D">
      <w:r>
        <w:separator/>
      </w:r>
    </w:p>
  </w:footnote>
  <w:footnote w:type="continuationSeparator" w:id="0">
    <w:p w:rsidR="002C244D" w:rsidRDefault="002C2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1A" w:rsidRDefault="0065461A">
    <w:pPr>
      <w:pStyle w:val="Header"/>
      <w:rPr>
        <w:sz w:val="16"/>
        <w:szCs w:val="16"/>
        <w:u w:val="single"/>
      </w:rPr>
    </w:pPr>
    <w:r>
      <w:rPr>
        <w:sz w:val="18"/>
        <w:szCs w:val="18"/>
        <w:u w:val="single"/>
      </w:rPr>
      <w:t xml:space="preserve">                                                                </w:t>
    </w:r>
    <w:r>
      <w:rPr>
        <w:sz w:val="20"/>
        <w:szCs w:val="20"/>
        <w:u w:val="single"/>
      </w:rPr>
      <w:t>14</w:t>
    </w:r>
    <w:r>
      <w:rPr>
        <w:sz w:val="16"/>
        <w:szCs w:val="16"/>
        <w:u w:val="single"/>
      </w:rPr>
      <w:t xml:space="preserve">TH  </w:t>
    </w:r>
    <w:r>
      <w:rPr>
        <w:sz w:val="20"/>
        <w:szCs w:val="20"/>
        <w:u w:val="single"/>
      </w:rPr>
      <w:t>E</w:t>
    </w:r>
    <w:r>
      <w:rPr>
        <w:sz w:val="16"/>
        <w:szCs w:val="16"/>
        <w:u w:val="single"/>
      </w:rPr>
      <w:t xml:space="preserve">UROPEAN </w:t>
    </w:r>
    <w:r>
      <w:rPr>
        <w:sz w:val="20"/>
        <w:szCs w:val="20"/>
        <w:u w:val="single"/>
      </w:rPr>
      <w:t>T</w:t>
    </w:r>
    <w:r>
      <w:rPr>
        <w:sz w:val="16"/>
        <w:szCs w:val="16"/>
        <w:u w:val="single"/>
      </w:rPr>
      <w:t xml:space="preserve">URBULENCE </w:t>
    </w:r>
    <w:r>
      <w:rPr>
        <w:sz w:val="20"/>
        <w:szCs w:val="20"/>
        <w:u w:val="single"/>
      </w:rPr>
      <w:t>C</w:t>
    </w:r>
    <w:r>
      <w:rPr>
        <w:sz w:val="16"/>
        <w:szCs w:val="16"/>
        <w:u w:val="single"/>
      </w:rPr>
      <w:t>ONFERENCE</w:t>
    </w:r>
    <w:r>
      <w:rPr>
        <w:sz w:val="20"/>
        <w:szCs w:val="20"/>
        <w:u w:val="single"/>
      </w:rPr>
      <w:t>, 3-5 S</w:t>
    </w:r>
    <w:r>
      <w:rPr>
        <w:sz w:val="16"/>
        <w:szCs w:val="16"/>
        <w:u w:val="single"/>
      </w:rPr>
      <w:t>EPTEMBER</w:t>
    </w:r>
    <w:r>
      <w:rPr>
        <w:sz w:val="20"/>
        <w:szCs w:val="20"/>
        <w:u w:val="single"/>
      </w:rPr>
      <w:t xml:space="preserve"> 2013, L</w:t>
    </w:r>
    <w:r>
      <w:rPr>
        <w:sz w:val="16"/>
        <w:szCs w:val="16"/>
        <w:u w:val="single"/>
      </w:rPr>
      <w:t>YON</w:t>
    </w:r>
    <w:r>
      <w:rPr>
        <w:sz w:val="20"/>
        <w:szCs w:val="20"/>
        <w:u w:val="single"/>
      </w:rPr>
      <w:t>, F</w:t>
    </w:r>
    <w:r>
      <w:rPr>
        <w:sz w:val="16"/>
        <w:szCs w:val="16"/>
        <w:u w:val="single"/>
      </w:rPr>
      <w:t xml:space="preserve">RANCE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1A" w:rsidRPr="0094314D" w:rsidRDefault="00AC2BE6" w:rsidP="000B5CCE">
    <w:pPr>
      <w:pStyle w:val="Header"/>
      <w:rPr>
        <w:rFonts w:ascii="Times New Roman" w:hAnsi="Times New Roman" w:cs="Times New Roman"/>
        <w:sz w:val="18"/>
        <w:szCs w:val="18"/>
      </w:rPr>
    </w:pPr>
    <w:r>
      <w:rPr>
        <w:rFonts w:ascii="Times New Roman" w:hAnsi="Times New Roman" w:cs="Times New Roman"/>
        <w:noProof/>
        <w:sz w:val="18"/>
        <w:szCs w:val="18"/>
        <w:lang w:val="en-GB" w:eastAsia="en-GB" w:bidi="ar-SA"/>
      </w:rPr>
      <w:drawing>
        <wp:inline distT="0" distB="0" distL="0" distR="0">
          <wp:extent cx="1088390" cy="275590"/>
          <wp:effectExtent l="19050" t="0" r="0" b="0"/>
          <wp:docPr id="2" name="Picture 2" descr="et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c15"/>
                  <pic:cNvPicPr>
                    <a:picLocks noChangeAspect="1" noChangeArrowheads="1"/>
                  </pic:cNvPicPr>
                </pic:nvPicPr>
                <pic:blipFill>
                  <a:blip r:embed="rId1"/>
                  <a:srcRect/>
                  <a:stretch>
                    <a:fillRect/>
                  </a:stretch>
                </pic:blipFill>
                <pic:spPr bwMode="auto">
                  <a:xfrm>
                    <a:off x="0" y="0"/>
                    <a:ext cx="1088390" cy="275590"/>
                  </a:xfrm>
                  <a:prstGeom prst="rect">
                    <a:avLst/>
                  </a:prstGeom>
                  <a:noFill/>
                  <a:ln w="9525">
                    <a:noFill/>
                    <a:miter lim="800000"/>
                    <a:headEnd/>
                    <a:tailEnd/>
                  </a:ln>
                </pic:spPr>
              </pic:pic>
            </a:graphicData>
          </a:graphic>
        </wp:inline>
      </w:drawing>
    </w:r>
    <w:r w:rsidR="008108ED">
      <w:rPr>
        <w:rFonts w:ascii="Times New Roman" w:hAnsi="Times New Roman" w:cs="Times New Roman"/>
        <w:sz w:val="18"/>
        <w:szCs w:val="18"/>
      </w:rPr>
      <w:t xml:space="preserve">    </w:t>
    </w:r>
    <w:r w:rsidR="0065461A" w:rsidRPr="0094314D">
      <w:rPr>
        <w:rFonts w:ascii="Times New Roman" w:hAnsi="Times New Roman" w:cs="Times New Roman"/>
        <w:sz w:val="18"/>
        <w:szCs w:val="18"/>
      </w:rPr>
      <w:t xml:space="preserve"> </w:t>
    </w:r>
    <w:r w:rsidR="0094314D" w:rsidRPr="0094314D">
      <w:rPr>
        <w:rFonts w:ascii="Times New Roman" w:hAnsi="Times New Roman" w:cs="Times New Roman"/>
        <w:sz w:val="18"/>
        <w:szCs w:val="18"/>
      </w:rPr>
      <w:t>15TH</w:t>
    </w:r>
    <w:r w:rsidR="0065461A" w:rsidRPr="0094314D">
      <w:rPr>
        <w:rFonts w:ascii="Times New Roman" w:hAnsi="Times New Roman" w:cs="Times New Roman"/>
        <w:sz w:val="18"/>
        <w:szCs w:val="18"/>
      </w:rPr>
      <w:t xml:space="preserve">  </w:t>
    </w:r>
    <w:r w:rsidR="0094314D" w:rsidRPr="0094314D">
      <w:rPr>
        <w:rFonts w:ascii="Times New Roman" w:hAnsi="Times New Roman" w:cs="Times New Roman"/>
        <w:sz w:val="18"/>
        <w:szCs w:val="18"/>
      </w:rPr>
      <w:t>EUROPEAN</w:t>
    </w:r>
    <w:r w:rsidR="0065461A" w:rsidRPr="0094314D">
      <w:rPr>
        <w:rFonts w:ascii="Times New Roman" w:hAnsi="Times New Roman" w:cs="Times New Roman"/>
        <w:sz w:val="18"/>
        <w:szCs w:val="18"/>
      </w:rPr>
      <w:t xml:space="preserve"> TURBULENCE CONFERENCE</w:t>
    </w:r>
    <w:r w:rsidR="008108ED">
      <w:rPr>
        <w:rFonts w:ascii="Times New Roman" w:hAnsi="Times New Roman" w:cs="Times New Roman"/>
        <w:sz w:val="18"/>
        <w:szCs w:val="18"/>
      </w:rPr>
      <w:t xml:space="preserve">, 25-28 AUGUST, DELFT, THE </w:t>
    </w:r>
    <w:r w:rsidR="0094314D" w:rsidRPr="0094314D">
      <w:rPr>
        <w:rFonts w:ascii="Times New Roman" w:hAnsi="Times New Roman" w:cs="Times New Roman"/>
        <w:sz w:val="18"/>
        <w:szCs w:val="18"/>
      </w:rPr>
      <w:t>NETHERLANDS</w:t>
    </w:r>
    <w:r w:rsidR="0065461A" w:rsidRPr="0094314D">
      <w:rPr>
        <w:rFonts w:ascii="Times New Roman" w:hAnsi="Times New Roman" w:cs="Times New Roman"/>
        <w:sz w:val="18"/>
        <w:szCs w:val="18"/>
      </w:rPr>
      <w:t xml:space="preserve">    </w:t>
    </w:r>
  </w:p>
  <w:p w:rsidR="0065461A" w:rsidRDefault="00801F9D" w:rsidP="000B5CCE">
    <w:pPr>
      <w:pStyle w:val="Header"/>
      <w:rPr>
        <w:sz w:val="16"/>
        <w:szCs w:val="16"/>
      </w:rPr>
    </w:pPr>
    <w:r w:rsidRPr="00801F9D">
      <w:rPr>
        <w:noProof/>
        <w:sz w:val="16"/>
        <w:szCs w:val="16"/>
        <w:lang w:eastAsia="fr-FR" w:bidi="ar-SA"/>
      </w:rPr>
      <w:pict>
        <v:shapetype id="_x0000_t32" coordsize="21600,21600" o:spt="32" o:oned="t" path="m,l21600,21600e" filled="f">
          <v:path arrowok="t" fillok="f" o:connecttype="none"/>
          <o:lock v:ext="edit" shapetype="t"/>
        </v:shapetype>
        <v:shape id="_x0000_s2051" type="#_x0000_t32" style="position:absolute;margin-left:13.05pt;margin-top:6.1pt;width:486.75pt;height:.05pt;z-index:251657728" o:connectortype="straight"/>
      </w:pict>
    </w:r>
    <w:r w:rsidR="0065461A">
      <w:rPr>
        <w:sz w:val="16"/>
        <w:szCs w:val="16"/>
      </w:rPr>
      <w:t xml:space="preserve">         </w:t>
    </w:r>
  </w:p>
  <w:p w:rsidR="0065461A" w:rsidRDefault="00654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765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displayBackgroundShape/>
  <w:embedSystemFonts/>
  <w:proofState w:spelling="clean" w:grammar="clean"/>
  <w:stylePaneFormatFilter w:val="000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shapelayout v:ext="edit">
      <o:idmap v:ext="edit" data="2"/>
      <o:rules v:ext="edit">
        <o:r id="V:Rule2" type="connector" idref="#_x0000_s2051"/>
      </o:rules>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E244A7"/>
    <w:rsid w:val="00024132"/>
    <w:rsid w:val="00055305"/>
    <w:rsid w:val="00057E6B"/>
    <w:rsid w:val="00092DC6"/>
    <w:rsid w:val="000B5CCE"/>
    <w:rsid w:val="00103699"/>
    <w:rsid w:val="0011746D"/>
    <w:rsid w:val="00125203"/>
    <w:rsid w:val="00204781"/>
    <w:rsid w:val="00210B87"/>
    <w:rsid w:val="002C244D"/>
    <w:rsid w:val="002E1987"/>
    <w:rsid w:val="003B2187"/>
    <w:rsid w:val="003F6F9A"/>
    <w:rsid w:val="003F7D4E"/>
    <w:rsid w:val="00456DEB"/>
    <w:rsid w:val="00462F6A"/>
    <w:rsid w:val="00483406"/>
    <w:rsid w:val="004F709D"/>
    <w:rsid w:val="00504D99"/>
    <w:rsid w:val="005206B5"/>
    <w:rsid w:val="0065461A"/>
    <w:rsid w:val="006705F8"/>
    <w:rsid w:val="00702664"/>
    <w:rsid w:val="00727D27"/>
    <w:rsid w:val="0075547B"/>
    <w:rsid w:val="0075600D"/>
    <w:rsid w:val="00760BAB"/>
    <w:rsid w:val="007756E7"/>
    <w:rsid w:val="00797034"/>
    <w:rsid w:val="007C25A0"/>
    <w:rsid w:val="00801F9D"/>
    <w:rsid w:val="008108ED"/>
    <w:rsid w:val="00826568"/>
    <w:rsid w:val="00863942"/>
    <w:rsid w:val="008A07C6"/>
    <w:rsid w:val="008B7C52"/>
    <w:rsid w:val="008C592C"/>
    <w:rsid w:val="008F10A8"/>
    <w:rsid w:val="0094314D"/>
    <w:rsid w:val="00A10744"/>
    <w:rsid w:val="00A43E0E"/>
    <w:rsid w:val="00AB3393"/>
    <w:rsid w:val="00AC2BE6"/>
    <w:rsid w:val="00AD07B0"/>
    <w:rsid w:val="00B449D3"/>
    <w:rsid w:val="00B52A60"/>
    <w:rsid w:val="00B55B73"/>
    <w:rsid w:val="00B620B9"/>
    <w:rsid w:val="00B665F2"/>
    <w:rsid w:val="00BB669E"/>
    <w:rsid w:val="00BF13C2"/>
    <w:rsid w:val="00C07030"/>
    <w:rsid w:val="00C87085"/>
    <w:rsid w:val="00CC4612"/>
    <w:rsid w:val="00CD79F0"/>
    <w:rsid w:val="00CF5384"/>
    <w:rsid w:val="00D45D26"/>
    <w:rsid w:val="00D46F2F"/>
    <w:rsid w:val="00E244A7"/>
    <w:rsid w:val="00EA1450"/>
    <w:rsid w:val="00F32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81"/>
    <w:pPr>
      <w:widowControl w:val="0"/>
      <w:suppressAutoHyphens/>
    </w:pPr>
    <w:rPr>
      <w:rFonts w:ascii="Liberation Serif" w:eastAsia="WenQuanYi Zen Hei" w:hAnsi="Liberation Serif" w:cs="Lohit Devanagari"/>
      <w:kern w:val="1"/>
      <w:sz w:val="24"/>
      <w:szCs w:val="24"/>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04781"/>
  </w:style>
  <w:style w:type="character" w:customStyle="1" w:styleId="WW-Absatz-Standardschriftart">
    <w:name w:val="WW-Absatz-Standardschriftart"/>
    <w:rsid w:val="00204781"/>
  </w:style>
  <w:style w:type="character" w:customStyle="1" w:styleId="WW-Absatz-Standardschriftart1">
    <w:name w:val="WW-Absatz-Standardschriftart1"/>
    <w:rsid w:val="00204781"/>
  </w:style>
  <w:style w:type="paragraph" w:customStyle="1" w:styleId="Titre1">
    <w:name w:val="Titre1"/>
    <w:basedOn w:val="Normal"/>
    <w:next w:val="BodyText"/>
    <w:rsid w:val="00204781"/>
    <w:pPr>
      <w:keepNext/>
      <w:spacing w:before="240" w:after="120"/>
    </w:pPr>
    <w:rPr>
      <w:rFonts w:ascii="Liberation Sans" w:hAnsi="Liberation Sans"/>
      <w:sz w:val="28"/>
      <w:szCs w:val="28"/>
    </w:rPr>
  </w:style>
  <w:style w:type="paragraph" w:styleId="BodyText">
    <w:name w:val="Body Text"/>
    <w:basedOn w:val="Normal"/>
    <w:rsid w:val="00204781"/>
    <w:pPr>
      <w:spacing w:after="120"/>
    </w:pPr>
  </w:style>
  <w:style w:type="paragraph" w:styleId="List">
    <w:name w:val="List"/>
    <w:basedOn w:val="BodyText"/>
    <w:rsid w:val="00204781"/>
  </w:style>
  <w:style w:type="paragraph" w:customStyle="1" w:styleId="Lgende1">
    <w:name w:val="Légende1"/>
    <w:basedOn w:val="Normal"/>
    <w:rsid w:val="00204781"/>
    <w:pPr>
      <w:suppressLineNumbers/>
      <w:spacing w:before="120" w:after="120"/>
    </w:pPr>
    <w:rPr>
      <w:i/>
      <w:iCs/>
    </w:rPr>
  </w:style>
  <w:style w:type="paragraph" w:customStyle="1" w:styleId="Index">
    <w:name w:val="Index"/>
    <w:basedOn w:val="Normal"/>
    <w:rsid w:val="00204781"/>
    <w:pPr>
      <w:suppressLineNumbers/>
    </w:pPr>
  </w:style>
  <w:style w:type="paragraph" w:styleId="Header">
    <w:name w:val="header"/>
    <w:basedOn w:val="Normal"/>
    <w:rsid w:val="00204781"/>
    <w:pPr>
      <w:suppressLineNumbers/>
      <w:tabs>
        <w:tab w:val="center" w:pos="4819"/>
        <w:tab w:val="right" w:pos="9638"/>
      </w:tabs>
    </w:pPr>
  </w:style>
  <w:style w:type="paragraph" w:styleId="Footer">
    <w:name w:val="footer"/>
    <w:basedOn w:val="Normal"/>
    <w:rsid w:val="00204781"/>
    <w:pPr>
      <w:suppressLineNumbers/>
      <w:tabs>
        <w:tab w:val="center" w:pos="4819"/>
        <w:tab w:val="right" w:pos="9638"/>
      </w:tabs>
    </w:pPr>
  </w:style>
  <w:style w:type="paragraph" w:customStyle="1" w:styleId="Illustration">
    <w:name w:val="Illustration"/>
    <w:basedOn w:val="Lgende1"/>
    <w:rsid w:val="00204781"/>
  </w:style>
  <w:style w:type="paragraph" w:customStyle="1" w:styleId="Lignehorizontale">
    <w:name w:val="Ligne horizontale"/>
    <w:basedOn w:val="Normal"/>
    <w:next w:val="BodyText"/>
    <w:rsid w:val="00204781"/>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727D27"/>
    <w:rPr>
      <w:rFonts w:ascii="Tahoma" w:hAnsi="Tahoma" w:cs="Mangal"/>
      <w:sz w:val="16"/>
      <w:szCs w:val="14"/>
    </w:rPr>
  </w:style>
  <w:style w:type="character" w:customStyle="1" w:styleId="BalloonTextChar">
    <w:name w:val="Balloon Text Char"/>
    <w:link w:val="BalloonText"/>
    <w:uiPriority w:val="99"/>
    <w:semiHidden/>
    <w:rsid w:val="00727D27"/>
    <w:rPr>
      <w:rFonts w:ascii="Tahoma" w:eastAsia="WenQuanYi Zen Hei" w:hAnsi="Tahoma" w:cs="Mangal"/>
      <w:kern w:val="1"/>
      <w:sz w:val="16"/>
      <w:szCs w:val="14"/>
      <w:lang w:val="fr-FR"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3B0C-1397-45BA-BD61-E0054F2E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TU Delft</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 Bourgoin</dc:creator>
  <cp:lastModifiedBy>Andrei</cp:lastModifiedBy>
  <cp:revision>5</cp:revision>
  <cp:lastPrinted>2015-01-05T21:03:00Z</cp:lastPrinted>
  <dcterms:created xsi:type="dcterms:W3CDTF">2015-01-08T18:17:00Z</dcterms:created>
  <dcterms:modified xsi:type="dcterms:W3CDTF">2015-01-08T18:24:00Z</dcterms:modified>
</cp:coreProperties>
</file>